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5E" w:rsidRPr="00920FB2" w:rsidRDefault="00920FB2" w:rsidP="00F9495E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КОМИСИЈА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ИЗБОР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КАНДИДАТА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ПОХАЂАЊЕ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ОСНОВНЕ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ОБУКЕ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КАДЕТА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ЧИН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ПОЛИЦАЈАЦ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</w:p>
    <w:p w:rsidR="00F9495E" w:rsidRPr="00920FB2" w:rsidRDefault="00920FB2" w:rsidP="00F9495E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ДРЖАВНОЈ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АГЕНЦИЈИ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ИСТРАГЕ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F9495E" w:rsidRPr="00920FB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</w:p>
    <w:p w:rsidR="00880D26" w:rsidRPr="00920FB2" w:rsidRDefault="00C54CA5">
      <w:pPr>
        <w:spacing w:after="0" w:line="259" w:lineRule="auto"/>
        <w:ind w:left="0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</w:p>
    <w:p w:rsidR="00F9495E" w:rsidRPr="00920FB2" w:rsidRDefault="00920FB2" w:rsidP="00F9495E">
      <w:pPr>
        <w:rPr>
          <w:noProof/>
          <w:lang w:val="sr-Cyrl-CS"/>
        </w:rPr>
      </w:pPr>
      <w:r>
        <w:rPr>
          <w:noProof/>
          <w:lang w:val="sr-Cyrl-CS"/>
        </w:rPr>
        <w:t>Број</w:t>
      </w:r>
      <w:r w:rsidR="00F9495E" w:rsidRPr="00920FB2">
        <w:rPr>
          <w:noProof/>
          <w:lang w:val="sr-Cyrl-CS"/>
        </w:rPr>
        <w:t>: 16-11-34-2-9277-</w:t>
      </w:r>
      <w:r w:rsidR="00723CB6" w:rsidRPr="00920FB2">
        <w:rPr>
          <w:noProof/>
          <w:lang w:val="sr-Cyrl-CS"/>
        </w:rPr>
        <w:t>17</w:t>
      </w:r>
      <w:r w:rsidR="00F9495E" w:rsidRPr="00920FB2">
        <w:rPr>
          <w:noProof/>
          <w:lang w:val="sr-Cyrl-CS"/>
        </w:rPr>
        <w:t>/22</w:t>
      </w:r>
    </w:p>
    <w:p w:rsidR="00F9495E" w:rsidRPr="00920FB2" w:rsidRDefault="00920FB2" w:rsidP="00F9495E">
      <w:pPr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Источно</w:t>
      </w:r>
      <w:r w:rsidR="00830E60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Сарајево</w:t>
      </w:r>
      <w:r w:rsidR="00F9495E" w:rsidRPr="00920FB2">
        <w:rPr>
          <w:noProof/>
          <w:color w:val="auto"/>
          <w:lang w:val="sr-Cyrl-CS"/>
        </w:rPr>
        <w:t xml:space="preserve">, </w:t>
      </w:r>
      <w:r w:rsidR="006D0B44" w:rsidRPr="00920FB2">
        <w:rPr>
          <w:noProof/>
          <w:color w:val="auto"/>
          <w:lang w:val="sr-Cyrl-CS"/>
        </w:rPr>
        <w:t>17</w:t>
      </w:r>
      <w:r w:rsidR="00F9495E" w:rsidRPr="00920FB2">
        <w:rPr>
          <w:noProof/>
          <w:color w:val="auto"/>
          <w:lang w:val="sr-Cyrl-CS"/>
        </w:rPr>
        <w:t xml:space="preserve">.05.2023. </w:t>
      </w:r>
      <w:r>
        <w:rPr>
          <w:noProof/>
          <w:color w:val="auto"/>
          <w:lang w:val="sr-Cyrl-CS"/>
        </w:rPr>
        <w:t>године</w:t>
      </w:r>
    </w:p>
    <w:p w:rsidR="00880D26" w:rsidRPr="00920FB2" w:rsidRDefault="00C54CA5">
      <w:pPr>
        <w:spacing w:after="121" w:line="259" w:lineRule="auto"/>
        <w:ind w:left="0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</w:p>
    <w:p w:rsidR="00880D26" w:rsidRPr="00920FB2" w:rsidRDefault="00920FB2" w:rsidP="00E47E13">
      <w:pPr>
        <w:spacing w:after="25"/>
        <w:ind w:left="-5" w:right="0"/>
        <w:rPr>
          <w:noProof/>
          <w:lang w:val="sr-Cyrl-CS"/>
        </w:rPr>
      </w:pPr>
      <w:r>
        <w:rPr>
          <w:noProof/>
          <w:color w:val="auto"/>
          <w:lang w:val="sr-Cyrl-CS"/>
        </w:rPr>
        <w:t>На</w:t>
      </w:r>
      <w:r w:rsidR="00830E60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основу</w:t>
      </w:r>
      <w:r w:rsidR="00830E60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</w:t>
      </w:r>
      <w:r w:rsidR="00830E60" w:rsidRPr="00920FB2">
        <w:rPr>
          <w:noProof/>
          <w:color w:val="auto"/>
          <w:lang w:val="sr-Cyrl-CS"/>
        </w:rPr>
        <w:t>.</w:t>
      </w:r>
      <w:r w:rsidR="00C54CA5" w:rsidRPr="00920FB2">
        <w:rPr>
          <w:noProof/>
          <w:color w:val="auto"/>
          <w:lang w:val="sr-Cyrl-CS"/>
        </w:rPr>
        <w:t xml:space="preserve"> </w:t>
      </w:r>
      <w:r w:rsidR="003211AB" w:rsidRPr="00920FB2">
        <w:rPr>
          <w:noProof/>
          <w:color w:val="auto"/>
          <w:lang w:val="sr-Cyrl-CS"/>
        </w:rPr>
        <w:t>51</w:t>
      </w:r>
      <w:r w:rsidR="00830E60" w:rsidRPr="00920FB2">
        <w:rPr>
          <w:noProof/>
          <w:color w:val="auto"/>
          <w:lang w:val="sr-Cyrl-CS"/>
        </w:rPr>
        <w:t>.</w:t>
      </w:r>
      <w:r w:rsidR="003211AB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="003211AB" w:rsidRPr="00920FB2">
        <w:rPr>
          <w:noProof/>
          <w:color w:val="auto"/>
          <w:lang w:val="sr-Cyrl-CS"/>
        </w:rPr>
        <w:t xml:space="preserve"> 52.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Закона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полицијским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службеницима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БиХ</w:t>
      </w:r>
      <w:r w:rsidR="00C54CA5" w:rsidRPr="00920FB2">
        <w:rPr>
          <w:noProof/>
          <w:color w:val="auto"/>
          <w:lang w:val="sr-Cyrl-CS"/>
        </w:rPr>
        <w:t xml:space="preserve"> („</w:t>
      </w:r>
      <w:r>
        <w:rPr>
          <w:noProof/>
          <w:color w:val="auto"/>
          <w:lang w:val="sr-Cyrl-CS"/>
        </w:rPr>
        <w:t>Службени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гласник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БиХ</w:t>
      </w:r>
      <w:r w:rsidR="00C54CA5" w:rsidRPr="00920FB2">
        <w:rPr>
          <w:noProof/>
          <w:color w:val="auto"/>
          <w:lang w:val="sr-Cyrl-CS"/>
        </w:rPr>
        <w:t xml:space="preserve">“, </w:t>
      </w:r>
      <w:r>
        <w:rPr>
          <w:noProof/>
          <w:color w:val="auto"/>
          <w:lang w:val="sr-Cyrl-CS"/>
        </w:rPr>
        <w:t>бр</w:t>
      </w:r>
      <w:r w:rsidR="00C54CA5" w:rsidRPr="00920FB2">
        <w:rPr>
          <w:noProof/>
          <w:color w:val="auto"/>
          <w:lang w:val="sr-Cyrl-CS"/>
        </w:rPr>
        <w:t xml:space="preserve">. 27/04, 63/04, 5/06,  33/06, 58/06, 15/08, 63/08 </w:t>
      </w:r>
      <w:r>
        <w:rPr>
          <w:noProof/>
          <w:color w:val="auto"/>
          <w:lang w:val="sr-Cyrl-CS"/>
        </w:rPr>
        <w:t>и</w:t>
      </w:r>
      <w:r w:rsidR="00C54CA5" w:rsidRPr="00920FB2">
        <w:rPr>
          <w:noProof/>
          <w:color w:val="auto"/>
          <w:lang w:val="sr-Cyrl-CS"/>
        </w:rPr>
        <w:t xml:space="preserve"> </w:t>
      </w:r>
      <w:r w:rsidR="00C54CA5" w:rsidRPr="00920FB2">
        <w:rPr>
          <w:noProof/>
          <w:lang w:val="sr-Cyrl-CS"/>
        </w:rPr>
        <w:t xml:space="preserve">35/09), </w:t>
      </w:r>
      <w:r>
        <w:rPr>
          <w:noProof/>
          <w:lang w:val="sr-Cyrl-CS"/>
        </w:rPr>
        <w:t>Одлуке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процедуре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утврђивања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упражњених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радних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запошљавање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полицајаца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C54CA5" w:rsidRPr="00920FB2">
        <w:rPr>
          <w:noProof/>
          <w:lang w:val="sr-Cyrl-CS"/>
        </w:rPr>
        <w:t xml:space="preserve"> 16-11-34-2-</w:t>
      </w:r>
      <w:r w:rsidR="00F9495E" w:rsidRPr="00920FB2">
        <w:rPr>
          <w:noProof/>
          <w:lang w:val="sr-Cyrl-CS"/>
        </w:rPr>
        <w:t>9277-1/22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C54CA5" w:rsidRPr="00920FB2">
        <w:rPr>
          <w:noProof/>
          <w:lang w:val="sr-Cyrl-CS"/>
        </w:rPr>
        <w:t xml:space="preserve"> </w:t>
      </w:r>
      <w:r w:rsidR="00F9495E" w:rsidRPr="00920FB2">
        <w:rPr>
          <w:noProof/>
          <w:lang w:val="sr-Cyrl-CS"/>
        </w:rPr>
        <w:t>30.12.2022</w:t>
      </w:r>
      <w:r w:rsidR="00C54CA5" w:rsidRPr="00920FB2">
        <w:rPr>
          <w:noProof/>
          <w:lang w:val="sr-Cyrl-CS"/>
        </w:rPr>
        <w:t xml:space="preserve">. </w:t>
      </w:r>
      <w:r>
        <w:rPr>
          <w:noProof/>
          <w:lang w:val="sr-Cyrl-CS"/>
        </w:rPr>
        <w:t>године</w:t>
      </w:r>
      <w:r w:rsidR="00C54CA5" w:rsidRPr="00920FB2">
        <w:rPr>
          <w:noProof/>
          <w:lang w:val="sr-Cyrl-CS"/>
        </w:rPr>
        <w:t>,</w:t>
      </w:r>
      <w:r w:rsidR="00C54CA5" w:rsidRPr="00920FB2">
        <w:rPr>
          <w:noProof/>
          <w:color w:val="FF0000"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830E60" w:rsidRPr="00920FB2">
        <w:rPr>
          <w:noProof/>
          <w:lang w:val="sr-Cyrl-CS"/>
        </w:rPr>
        <w:t>,</w:t>
      </w:r>
      <w:r w:rsidR="00F9495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F9495E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F9495E" w:rsidRPr="00920FB2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похађање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D0137D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="00D0137D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="00D0137D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огласу</w:t>
      </w:r>
      <w:r w:rsidR="00D0137D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D0137D" w:rsidRPr="00920FB2">
        <w:rPr>
          <w:noProof/>
          <w:lang w:val="sr-Cyrl-CS"/>
        </w:rPr>
        <w:t xml:space="preserve"> 1</w:t>
      </w:r>
      <w:r w:rsidR="00F9495E" w:rsidRPr="00920FB2">
        <w:rPr>
          <w:noProof/>
          <w:lang w:val="sr-Cyrl-CS"/>
        </w:rPr>
        <w:t>6</w:t>
      </w:r>
      <w:r w:rsidR="00C54CA5" w:rsidRPr="00920FB2">
        <w:rPr>
          <w:noProof/>
          <w:lang w:val="sr-Cyrl-CS"/>
        </w:rPr>
        <w:t>.</w:t>
      </w:r>
      <w:r w:rsidR="00F9495E" w:rsidRPr="00920FB2">
        <w:rPr>
          <w:noProof/>
          <w:lang w:val="sr-Cyrl-CS"/>
        </w:rPr>
        <w:t>01.2023</w:t>
      </w:r>
      <w:r w:rsidR="00C54CA5" w:rsidRPr="00920FB2">
        <w:rPr>
          <w:noProof/>
          <w:lang w:val="sr-Cyrl-CS"/>
        </w:rPr>
        <w:t xml:space="preserve">. </w:t>
      </w:r>
      <w:r>
        <w:rPr>
          <w:noProof/>
          <w:lang w:val="sr-Cyrl-CS"/>
        </w:rPr>
        <w:t>године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доноси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коначним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резултатом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укупног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збира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тестова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номинираних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запошљавање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оглашеним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бројем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слободних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радних</w:t>
      </w:r>
      <w:r w:rsidR="00830E60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имају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највећи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слиједи</w:t>
      </w:r>
      <w:r w:rsidR="00C54CA5" w:rsidRPr="00920FB2">
        <w:rPr>
          <w:noProof/>
          <w:lang w:val="sr-Cyrl-CS"/>
        </w:rPr>
        <w:t xml:space="preserve">: </w:t>
      </w:r>
    </w:p>
    <w:p w:rsidR="00880D26" w:rsidRPr="00920FB2" w:rsidRDefault="00C54CA5" w:rsidP="00D0137D">
      <w:pPr>
        <w:spacing w:after="96" w:line="259" w:lineRule="auto"/>
        <w:ind w:left="0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</w:p>
    <w:p w:rsidR="00880D26" w:rsidRPr="00BD5A6E" w:rsidRDefault="00920FB2" w:rsidP="00D0137D">
      <w:pPr>
        <w:spacing w:after="0" w:line="240" w:lineRule="auto"/>
        <w:ind w:right="7"/>
        <w:jc w:val="center"/>
        <w:rPr>
          <w:noProof/>
          <w:lang w:val="sr-Cyrl-CS"/>
        </w:rPr>
      </w:pPr>
      <w:r w:rsidRPr="00BD5A6E">
        <w:rPr>
          <w:noProof/>
          <w:lang w:val="sr-Cyrl-CS"/>
        </w:rPr>
        <w:t>ОДЛУКА</w:t>
      </w:r>
      <w:r w:rsidR="00C54CA5" w:rsidRPr="00BD5A6E">
        <w:rPr>
          <w:noProof/>
          <w:lang w:val="sr-Cyrl-CS"/>
        </w:rPr>
        <w:t xml:space="preserve"> </w:t>
      </w:r>
    </w:p>
    <w:p w:rsidR="00880D26" w:rsidRPr="00BD5A6E" w:rsidRDefault="00920FB2" w:rsidP="00D0137D">
      <w:pPr>
        <w:spacing w:after="0" w:line="240" w:lineRule="auto"/>
        <w:ind w:right="9"/>
        <w:jc w:val="center"/>
        <w:rPr>
          <w:noProof/>
          <w:lang w:val="sr-Cyrl-CS"/>
        </w:rPr>
      </w:pPr>
      <w:r w:rsidRPr="00BD5A6E">
        <w:rPr>
          <w:noProof/>
          <w:lang w:val="sr-Cyrl-CS"/>
        </w:rPr>
        <w:t>О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ЛИСТИ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КАНДИДАТА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КОЈИ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СУ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ПРИСТУПИЛИ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ТЕСТИРАЊУ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СА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РЕЗУЛТАТИМА</w:t>
      </w:r>
      <w:r w:rsidR="00C54CA5" w:rsidRPr="00BD5A6E">
        <w:rPr>
          <w:noProof/>
          <w:lang w:val="sr-Cyrl-CS"/>
        </w:rPr>
        <w:t xml:space="preserve">  </w:t>
      </w:r>
    </w:p>
    <w:p w:rsidR="00880D26" w:rsidRPr="00BD5A6E" w:rsidRDefault="00920FB2" w:rsidP="00D0137D">
      <w:pPr>
        <w:spacing w:after="0" w:line="240" w:lineRule="auto"/>
        <w:ind w:right="7"/>
        <w:jc w:val="center"/>
        <w:rPr>
          <w:noProof/>
          <w:lang w:val="sr-Cyrl-CS"/>
        </w:rPr>
      </w:pPr>
      <w:r w:rsidRPr="00BD5A6E">
        <w:rPr>
          <w:noProof/>
          <w:lang w:val="sr-Cyrl-CS"/>
        </w:rPr>
        <w:t>И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ЛИСТА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НОМИНИРАНИХ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КАНДИДАТА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ЗА</w:t>
      </w:r>
      <w:r w:rsidR="00C54CA5" w:rsidRPr="00BD5A6E">
        <w:rPr>
          <w:noProof/>
          <w:lang w:val="sr-Cyrl-CS"/>
        </w:rPr>
        <w:t xml:space="preserve"> </w:t>
      </w:r>
      <w:r w:rsidRPr="00BD5A6E">
        <w:rPr>
          <w:noProof/>
          <w:lang w:val="sr-Cyrl-CS"/>
        </w:rPr>
        <w:t>ЗАПОШЉАВАЊЕ</w:t>
      </w:r>
      <w:r w:rsidR="00C54CA5" w:rsidRPr="00BD5A6E">
        <w:rPr>
          <w:noProof/>
          <w:lang w:val="sr-Cyrl-CS"/>
        </w:rPr>
        <w:t xml:space="preserve"> </w:t>
      </w:r>
    </w:p>
    <w:p w:rsidR="00880D26" w:rsidRPr="00920FB2" w:rsidRDefault="00C54CA5" w:rsidP="00D0137D">
      <w:pPr>
        <w:spacing w:after="96" w:line="259" w:lineRule="auto"/>
        <w:ind w:right="0"/>
        <w:rPr>
          <w:b/>
          <w:noProof/>
          <w:lang w:val="sr-Cyrl-CS"/>
        </w:rPr>
      </w:pPr>
      <w:r w:rsidRPr="00920FB2">
        <w:rPr>
          <w:b/>
          <w:noProof/>
          <w:lang w:val="sr-Cyrl-CS"/>
        </w:rPr>
        <w:t xml:space="preserve"> </w:t>
      </w:r>
    </w:p>
    <w:p w:rsidR="00D0137D" w:rsidRPr="00920FB2" w:rsidRDefault="00D0137D" w:rsidP="00D0137D">
      <w:pPr>
        <w:spacing w:after="96" w:line="259" w:lineRule="auto"/>
        <w:ind w:right="0"/>
        <w:rPr>
          <w:b/>
          <w:lang w:val="sr-Cyrl-CS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  <w:bookmarkStart w:id="0" w:name="_GoBack"/>
      <w:bookmarkEnd w:id="0"/>
    </w:p>
    <w:p w:rsidR="00E63C60" w:rsidRPr="00F9495E" w:rsidRDefault="00E63C60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8137B5" w:rsidRPr="00F9495E" w:rsidRDefault="008137B5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lang w:val="bs-Latn-BA"/>
        </w:rPr>
      </w:pPr>
    </w:p>
    <w:p w:rsidR="00407196" w:rsidRPr="00F9495E" w:rsidRDefault="00407196" w:rsidP="00D0137D">
      <w:pPr>
        <w:spacing w:after="96" w:line="259" w:lineRule="auto"/>
        <w:ind w:right="0"/>
        <w:rPr>
          <w:lang w:val="bs-Latn-BA"/>
        </w:rPr>
      </w:pPr>
    </w:p>
    <w:p w:rsidR="00880D26" w:rsidRPr="00920FB2" w:rsidRDefault="00920FB2">
      <w:pPr>
        <w:spacing w:after="124" w:line="259" w:lineRule="auto"/>
        <w:ind w:right="0"/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Члан</w:t>
      </w:r>
      <w:r w:rsidR="00C54CA5" w:rsidRPr="00920FB2">
        <w:rPr>
          <w:b/>
          <w:noProof/>
          <w:lang w:val="sr-Cyrl-CS"/>
        </w:rPr>
        <w:t xml:space="preserve"> 1. </w:t>
      </w:r>
    </w:p>
    <w:p w:rsidR="00880D26" w:rsidRPr="00920FB2" w:rsidRDefault="00920FB2">
      <w:pPr>
        <w:spacing w:after="93" w:line="259" w:lineRule="auto"/>
        <w:ind w:right="3525"/>
        <w:jc w:val="right"/>
        <w:rPr>
          <w:b/>
          <w:lang w:val="sr-Cyrl-CS"/>
        </w:rPr>
      </w:pPr>
      <w:r>
        <w:rPr>
          <w:b/>
          <w:noProof/>
          <w:lang w:val="sr-Cyrl-CS"/>
        </w:rPr>
        <w:t>Листа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кандидата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су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приступили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тестирању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резултатима</w:t>
      </w:r>
      <w:r w:rsidR="00C54CA5" w:rsidRPr="00920FB2">
        <w:rPr>
          <w:b/>
          <w:noProof/>
          <w:lang w:val="sr-Cyrl-CS"/>
        </w:rPr>
        <w:t xml:space="preserve"> 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B23A8E" w:rsidRDefault="00B23A8E" w:rsidP="00EC4C66">
      <w:pPr>
        <w:spacing w:after="0" w:line="259" w:lineRule="auto"/>
        <w:ind w:left="0" w:right="1479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lang w:val="bs-Latn-BA"/>
        </w:rPr>
        <w:fldChar w:fldCharType="begin"/>
      </w:r>
      <w:r>
        <w:rPr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830E60">
        <w:rPr>
          <w:lang w:val="bs-Latn-BA"/>
        </w:rPr>
        <w:instrText xml:space="preserve"> \* MERGEFORMAT </w:instrText>
      </w:r>
      <w:r>
        <w:rPr>
          <w:lang w:val="bs-Latn-BA"/>
        </w:rPr>
        <w:fldChar w:fldCharType="separate"/>
      </w:r>
    </w:p>
    <w:tbl>
      <w:tblPr>
        <w:tblW w:w="13998" w:type="dxa"/>
        <w:tblLook w:val="04A0" w:firstRow="1" w:lastRow="0" w:firstColumn="1" w:lastColumn="0" w:noHBand="0" w:noVBand="1"/>
      </w:tblPr>
      <w:tblGrid>
        <w:gridCol w:w="685"/>
        <w:gridCol w:w="976"/>
        <w:gridCol w:w="1718"/>
        <w:gridCol w:w="1719"/>
        <w:gridCol w:w="1948"/>
        <w:gridCol w:w="1467"/>
        <w:gridCol w:w="1447"/>
        <w:gridCol w:w="1673"/>
        <w:gridCol w:w="1103"/>
        <w:gridCol w:w="1262"/>
      </w:tblGrid>
      <w:tr w:rsidR="00920FB2" w:rsidRPr="004C31FC" w:rsidTr="00920FB2">
        <w:trPr>
          <w:trHeight w:val="3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920FB2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Р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>.</w:t>
            </w:r>
            <w:r>
              <w:rPr>
                <w:noProof/>
                <w:sz w:val="20"/>
                <w:szCs w:val="20"/>
                <w:lang w:val="sr-Cyrl-CS" w:eastAsia="hr-HR"/>
              </w:rPr>
              <w:t>Б</w:t>
            </w:r>
            <w:r w:rsidR="00B23A8E" w:rsidRPr="00920FB2">
              <w:rPr>
                <w:sz w:val="20"/>
                <w:szCs w:val="20"/>
                <w:lang w:val="sr-Cyrl-CS" w:eastAsia="hr-HR"/>
              </w:rPr>
              <w:t>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ШИФРА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B23A8E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 w:rsidRPr="00920FB2">
              <w:rPr>
                <w:noProof/>
                <w:sz w:val="20"/>
                <w:szCs w:val="20"/>
                <w:lang w:val="sr-Cyrl-CS" w:eastAsia="hr-HR"/>
              </w:rPr>
              <w:t> 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ТЕСТОВИ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УКУПНО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br/>
              <w:t xml:space="preserve">(1+2+3+4) 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br/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ПРОСЈЕК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br/>
              <w:t>(1+2+3+4)/4</w:t>
            </w:r>
          </w:p>
        </w:tc>
      </w:tr>
      <w:tr w:rsidR="00920FB2" w:rsidRPr="004C31FC" w:rsidTr="00920FB2">
        <w:trPr>
          <w:trHeight w:val="30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МОРФОЛОГИЈА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920FB2" w:rsidRDefault="00B23A8E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 w:rsidRPr="00920FB2">
              <w:rPr>
                <w:noProof/>
                <w:sz w:val="20"/>
                <w:szCs w:val="20"/>
                <w:lang w:val="sr-Cyrl-CS" w:eastAsia="hr-H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920FB2" w:rsidRDefault="00B23A8E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 w:rsidRPr="00920FB2">
              <w:rPr>
                <w:noProof/>
                <w:sz w:val="20"/>
                <w:szCs w:val="20"/>
                <w:lang w:val="sr-Cyrl-CS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920FB2" w:rsidRDefault="00B23A8E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 w:rsidRPr="00920FB2">
              <w:rPr>
                <w:noProof/>
                <w:sz w:val="20"/>
                <w:szCs w:val="20"/>
                <w:lang w:val="sr-Cyrl-CS" w:eastAsia="hr-H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A8E" w:rsidRPr="00920FB2" w:rsidRDefault="00B23A8E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 w:rsidRPr="00920FB2">
              <w:rPr>
                <w:noProof/>
                <w:sz w:val="20"/>
                <w:szCs w:val="20"/>
                <w:lang w:val="sr-Cyrl-CS" w:eastAsia="hr-HR"/>
              </w:rPr>
              <w:t>4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ЗДРАВСТВЕНА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СПОСОБНОСТ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920FB2" w:rsidRPr="004C31FC" w:rsidTr="00920FB2">
        <w:trPr>
          <w:trHeight w:val="54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FC" w:rsidRPr="00920FB2" w:rsidRDefault="00920FB2" w:rsidP="00920FB2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ТЕСТ</w:t>
            </w:r>
            <w:r w:rsidR="004C31FC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ОПШТЕГ</w:t>
            </w:r>
            <w:r w:rsidR="004C31FC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ЗНАЊА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FC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ТЕСТ</w:t>
            </w:r>
            <w:r w:rsidR="004C31FC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ФИЗИЧКИХ</w:t>
            </w:r>
            <w:r w:rsidR="004C31FC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СПОСОБНОСТИ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1FC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noProof/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СТРАНИ</w:t>
            </w:r>
            <w:r w:rsidR="004C31FC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ЈЕЗИК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1FC" w:rsidRPr="00920FB2" w:rsidRDefault="00920FB2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CS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ИНТЕРВЈУ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920FB2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5,00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Default="00920FB2" w:rsidP="00920FB2">
            <w:pPr>
              <w:jc w:val="center"/>
            </w:pPr>
            <w:r w:rsidRPr="00A47002"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 w:rsidRPr="00A4700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14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33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2,75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920FB2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НИЈЕ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ПРИСТУПИ</w:t>
            </w:r>
            <w:r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F66A52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F66A5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F66A52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F66A5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F66A52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F66A52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6B1055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6B105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6B1055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6B105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6B1055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6B105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E697B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noProof/>
                <w:sz w:val="20"/>
                <w:szCs w:val="20"/>
                <w:lang w:val="sr-Cyrl-CS" w:eastAsia="hr-HR"/>
              </w:rPr>
              <w:t>НИЈЕ</w:t>
            </w:r>
            <w:r w:rsidR="00B23A8E" w:rsidRPr="00920FB2">
              <w:rPr>
                <w:noProof/>
                <w:sz w:val="20"/>
                <w:szCs w:val="20"/>
                <w:lang w:val="sr-Cyrl-CS" w:eastAsia="hr-HR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hr-HR"/>
              </w:rPr>
              <w:t>ЗАДОВОЉИ</w:t>
            </w:r>
            <w:r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51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0A201B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0A201B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370CCD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370CC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E03EF5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E03EF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E03EF5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E03EF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FB2" w:rsidRDefault="00920FB2" w:rsidP="00920FB2">
            <w:pPr>
              <w:jc w:val="center"/>
            </w:pPr>
            <w:r w:rsidRPr="00E03EF5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E03EF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E03EF5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E03EF5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69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7C6A26">
              <w:rPr>
                <w:noProof/>
                <w:sz w:val="20"/>
                <w:szCs w:val="20"/>
                <w:lang w:val="sr-Cyrl-CS" w:eastAsia="hr-HR"/>
              </w:rPr>
              <w:t>НИЈЕ ПРИСТУПИ</w:t>
            </w:r>
            <w:r w:rsidRPr="007C6A26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87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88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89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90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91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92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93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94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95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920FB2" w:rsidRPr="004C31FC" w:rsidTr="00920FB2">
        <w:trPr>
          <w:trHeight w:val="3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2E697B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96</w:t>
            </w:r>
            <w:r w:rsidR="002E697B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FB2" w:rsidRDefault="00920FB2" w:rsidP="00920FB2">
            <w:pPr>
              <w:jc w:val="center"/>
            </w:pPr>
            <w:r w:rsidRPr="00F7113D">
              <w:rPr>
                <w:noProof/>
                <w:sz w:val="20"/>
                <w:szCs w:val="20"/>
                <w:lang w:val="sr-Cyrl-CS" w:eastAsia="hr-HR"/>
              </w:rPr>
              <w:t>НИЈЕ ЗАДОВОЉИ</w:t>
            </w:r>
            <w:r w:rsidRPr="00F7113D">
              <w:rPr>
                <w:sz w:val="20"/>
                <w:szCs w:val="20"/>
                <w:lang w:val="sr-Cyrl-CS" w:eastAsia="hr-HR"/>
              </w:rPr>
              <w:t>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FB2" w:rsidRPr="004C31FC" w:rsidRDefault="00920FB2" w:rsidP="00920FB2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2E697B" w:rsidRPr="002E697B" w:rsidRDefault="00B23A8E" w:rsidP="002E697B">
      <w:pPr>
        <w:spacing w:after="0" w:line="259" w:lineRule="auto"/>
        <w:ind w:left="0" w:right="1479" w:firstLine="0"/>
        <w:jc w:val="left"/>
        <w:rPr>
          <w:lang w:val="sr-Cyrl-BA"/>
        </w:rPr>
      </w:pPr>
      <w:r>
        <w:rPr>
          <w:lang w:val="bs-Latn-BA"/>
        </w:rPr>
        <w:fldChar w:fldCharType="end"/>
      </w:r>
      <w:r w:rsidR="002E697B" w:rsidRPr="002E697B">
        <w:rPr>
          <w:lang w:val="sr-Cyrl-BA"/>
        </w:rPr>
        <w:t xml:space="preserve"> </w:t>
      </w:r>
    </w:p>
    <w:p w:rsidR="004F70F9" w:rsidRPr="00920FB2" w:rsidRDefault="00920FB2" w:rsidP="00366F6E">
      <w:pPr>
        <w:spacing w:after="0" w:line="259" w:lineRule="auto"/>
        <w:ind w:left="0" w:right="1479" w:firstLine="0"/>
        <w:jc w:val="left"/>
        <w:rPr>
          <w:noProof/>
          <w:lang w:val="sr-Cyrl-CS"/>
        </w:rPr>
      </w:pPr>
      <w:r>
        <w:rPr>
          <w:noProof/>
          <w:lang w:val="sr-Cyrl-CS"/>
        </w:rPr>
        <w:t>Једанаест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доставило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ваљану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искључени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</w:t>
      </w:r>
      <w:r w:rsidR="00366F6E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процедуре</w:t>
      </w:r>
      <w:r w:rsidR="00366F6E" w:rsidRPr="00920FB2">
        <w:rPr>
          <w:noProof/>
          <w:lang w:val="sr-Cyrl-CS"/>
        </w:rPr>
        <w:t>.</w:t>
      </w:r>
    </w:p>
    <w:p w:rsidR="00880D26" w:rsidRPr="00920FB2" w:rsidRDefault="00C54CA5" w:rsidP="00930B46">
      <w:pPr>
        <w:spacing w:after="0" w:line="259" w:lineRule="auto"/>
        <w:ind w:left="-1416" w:right="1479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</w:p>
    <w:p w:rsidR="00880D26" w:rsidRPr="00920FB2" w:rsidRDefault="00920FB2">
      <w:pPr>
        <w:ind w:left="-5" w:right="0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ОБРАЗЛОЖЕЊЕ</w:t>
      </w:r>
      <w:r w:rsidR="00C54CA5" w:rsidRPr="00920FB2">
        <w:rPr>
          <w:noProof/>
          <w:color w:val="auto"/>
          <w:lang w:val="sr-Cyrl-CS"/>
        </w:rPr>
        <w:t xml:space="preserve">: </w:t>
      </w:r>
    </w:p>
    <w:p w:rsidR="00880D26" w:rsidRPr="00920FB2" w:rsidRDefault="00C54CA5">
      <w:pPr>
        <w:spacing w:after="0" w:line="259" w:lineRule="auto"/>
        <w:ind w:left="0" w:right="0" w:firstLine="0"/>
        <w:jc w:val="left"/>
        <w:rPr>
          <w:noProof/>
          <w:color w:val="FF0000"/>
          <w:lang w:val="sr-Cyrl-CS"/>
        </w:rPr>
      </w:pPr>
      <w:r w:rsidRPr="00920FB2">
        <w:rPr>
          <w:noProof/>
          <w:color w:val="FF0000"/>
          <w:lang w:val="sr-Cyrl-CS"/>
        </w:rPr>
        <w:t xml:space="preserve"> </w:t>
      </w:r>
    </w:p>
    <w:p w:rsidR="00880D26" w:rsidRPr="00920FB2" w:rsidRDefault="00920FB2" w:rsidP="00F9495E">
      <w:pPr>
        <w:ind w:left="-15" w:right="0" w:firstLine="0"/>
        <w:rPr>
          <w:noProof/>
          <w:color w:val="auto"/>
          <w:lang w:val="sr-Cyrl-CS"/>
        </w:rPr>
      </w:pPr>
      <w:r>
        <w:rPr>
          <w:noProof/>
          <w:lang w:val="sr-Cyrl-CS"/>
        </w:rPr>
        <w:t>На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0C6D39" w:rsidRPr="00920FB2">
        <w:rPr>
          <w:noProof/>
          <w:lang w:val="sr-Cyrl-CS"/>
        </w:rPr>
        <w:t xml:space="preserve"> 8. </w:t>
      </w:r>
      <w:r>
        <w:rPr>
          <w:noProof/>
          <w:lang w:val="sr-Cyrl-CS"/>
        </w:rPr>
        <w:t>став</w:t>
      </w:r>
      <w:r w:rsidR="000C6D39" w:rsidRPr="00920FB2">
        <w:rPr>
          <w:noProof/>
          <w:lang w:val="sr-Cyrl-CS"/>
        </w:rPr>
        <w:t xml:space="preserve"> (1) </w:t>
      </w:r>
      <w:r>
        <w:rPr>
          <w:noProof/>
          <w:lang w:val="sr-Cyrl-CS"/>
        </w:rPr>
        <w:t>Одлуке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0C6D39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0C6D39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0C6D39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0C6D39" w:rsidRPr="00920FB2">
        <w:rPr>
          <w:noProof/>
          <w:lang w:val="sr-Cyrl-CS"/>
        </w:rPr>
        <w:t xml:space="preserve"> 28.06.2022. </w:t>
      </w:r>
      <w:r>
        <w:rPr>
          <w:noProof/>
          <w:color w:val="auto"/>
          <w:lang w:val="sr-Cyrl-CS"/>
        </w:rPr>
        <w:t>године</w:t>
      </w:r>
      <w:r w:rsidR="00C54CA5" w:rsidRPr="00920FB2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тест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општег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знања</w:t>
      </w:r>
      <w:r w:rsidR="00C54CA5" w:rsidRPr="00920FB2">
        <w:rPr>
          <w:noProof/>
          <w:color w:val="FF0000"/>
          <w:lang w:val="sr-Cyrl-CS"/>
        </w:rPr>
        <w:t xml:space="preserve"> </w:t>
      </w:r>
      <w:r>
        <w:rPr>
          <w:noProof/>
          <w:color w:val="auto"/>
          <w:lang w:val="sr-Cyrl-CS"/>
        </w:rPr>
        <w:t>оцјењује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="00C54CA5" w:rsidRPr="00920FB2">
        <w:rPr>
          <w:noProof/>
          <w:color w:val="auto"/>
          <w:lang w:val="sr-Cyrl-CS"/>
        </w:rPr>
        <w:t xml:space="preserve"> 1 </w:t>
      </w:r>
      <w:r>
        <w:rPr>
          <w:noProof/>
          <w:color w:val="auto"/>
          <w:lang w:val="sr-Cyrl-CS"/>
        </w:rPr>
        <w:t>до</w:t>
      </w:r>
      <w:r w:rsidR="00C54CA5" w:rsidRPr="00920FB2">
        <w:rPr>
          <w:noProof/>
          <w:color w:val="auto"/>
          <w:lang w:val="sr-Cyrl-CS"/>
        </w:rPr>
        <w:t xml:space="preserve"> 5, </w:t>
      </w:r>
      <w:r>
        <w:rPr>
          <w:noProof/>
          <w:color w:val="auto"/>
          <w:lang w:val="sr-Cyrl-CS"/>
        </w:rPr>
        <w:t>према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броју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остварених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бодова</w:t>
      </w:r>
      <w:r w:rsidR="00C54CA5" w:rsidRPr="00920FB2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како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слиједи</w:t>
      </w:r>
      <w:r w:rsidR="00C54CA5" w:rsidRPr="00920FB2">
        <w:rPr>
          <w:noProof/>
          <w:color w:val="auto"/>
          <w:lang w:val="sr-Cyrl-CS"/>
        </w:rPr>
        <w:t xml:space="preserve">:  </w:t>
      </w:r>
    </w:p>
    <w:p w:rsidR="00880D26" w:rsidRPr="00920FB2" w:rsidRDefault="00C54CA5">
      <w:pPr>
        <w:spacing w:after="0" w:line="259" w:lineRule="auto"/>
        <w:ind w:left="0" w:right="0" w:firstLine="0"/>
        <w:jc w:val="left"/>
        <w:rPr>
          <w:noProof/>
          <w:color w:val="FF0000"/>
          <w:lang w:val="sr-Cyrl-CS"/>
        </w:rPr>
      </w:pPr>
      <w:r w:rsidRPr="00920FB2">
        <w:rPr>
          <w:noProof/>
          <w:color w:val="FF0000"/>
          <w:lang w:val="sr-Cyrl-CS"/>
        </w:rPr>
        <w:t xml:space="preserve"> </w:t>
      </w:r>
    </w:p>
    <w:p w:rsidR="004C56E0" w:rsidRPr="00920FB2" w:rsidRDefault="00EC4C66" w:rsidP="00EC4C66">
      <w:pPr>
        <w:ind w:left="720" w:right="0" w:firstLine="0"/>
        <w:rPr>
          <w:noProof/>
          <w:color w:val="auto"/>
          <w:lang w:val="sr-Cyrl-CS"/>
        </w:rPr>
      </w:pPr>
      <w:r w:rsidRPr="00920FB2">
        <w:rPr>
          <w:noProof/>
          <w:color w:val="auto"/>
          <w:lang w:val="sr-Cyrl-CS"/>
        </w:rPr>
        <w:t xml:space="preserve">1) </w:t>
      </w:r>
      <w:r w:rsidR="00920FB2">
        <w:rPr>
          <w:noProof/>
          <w:color w:val="auto"/>
          <w:lang w:val="sr-Cyrl-CS"/>
        </w:rPr>
        <w:t>до</w:t>
      </w:r>
      <w:r w:rsidR="004C56E0" w:rsidRPr="00920FB2">
        <w:rPr>
          <w:noProof/>
          <w:color w:val="auto"/>
          <w:lang w:val="sr-Cyrl-CS"/>
        </w:rPr>
        <w:t xml:space="preserve"> 23 </w:t>
      </w:r>
      <w:r w:rsidR="00920FB2">
        <w:rPr>
          <w:noProof/>
          <w:color w:val="auto"/>
          <w:lang w:val="sr-Cyrl-CS"/>
        </w:rPr>
        <w:t>бода</w:t>
      </w:r>
      <w:r w:rsidR="004C56E0" w:rsidRPr="00920FB2">
        <w:rPr>
          <w:noProof/>
          <w:color w:val="auto"/>
          <w:lang w:val="sr-Cyrl-CS"/>
        </w:rPr>
        <w:t xml:space="preserve"> ................... </w:t>
      </w:r>
      <w:r w:rsidR="00920FB2">
        <w:rPr>
          <w:noProof/>
          <w:color w:val="auto"/>
          <w:lang w:val="sr-Cyrl-CS"/>
        </w:rPr>
        <w:t>оцјена</w:t>
      </w:r>
      <w:r w:rsidR="004C56E0" w:rsidRPr="00920FB2">
        <w:rPr>
          <w:noProof/>
          <w:color w:val="auto"/>
          <w:lang w:val="sr-Cyrl-CS"/>
        </w:rPr>
        <w:t xml:space="preserve"> 1</w:t>
      </w:r>
      <w:r w:rsidR="00830E60" w:rsidRPr="00920FB2">
        <w:rPr>
          <w:noProof/>
          <w:color w:val="auto"/>
          <w:lang w:val="sr-Cyrl-CS"/>
        </w:rPr>
        <w:t>;</w:t>
      </w:r>
    </w:p>
    <w:p w:rsidR="004C56E0" w:rsidRPr="00920FB2" w:rsidRDefault="00EC4C66" w:rsidP="00EC4C66">
      <w:pPr>
        <w:ind w:left="720" w:right="0" w:firstLine="0"/>
        <w:rPr>
          <w:noProof/>
          <w:color w:val="auto"/>
          <w:lang w:val="sr-Cyrl-CS"/>
        </w:rPr>
      </w:pPr>
      <w:r w:rsidRPr="00920FB2">
        <w:rPr>
          <w:noProof/>
          <w:color w:val="auto"/>
          <w:lang w:val="sr-Cyrl-CS"/>
        </w:rPr>
        <w:t xml:space="preserve">2) </w:t>
      </w:r>
      <w:r w:rsidR="00920FB2">
        <w:rPr>
          <w:noProof/>
          <w:color w:val="auto"/>
          <w:lang w:val="sr-Cyrl-CS"/>
        </w:rPr>
        <w:t>од</w:t>
      </w:r>
      <w:r w:rsidR="004C56E0" w:rsidRPr="00920FB2">
        <w:rPr>
          <w:noProof/>
          <w:color w:val="auto"/>
          <w:lang w:val="sr-Cyrl-CS"/>
        </w:rPr>
        <w:t xml:space="preserve"> 24 </w:t>
      </w:r>
      <w:r w:rsidR="00920FB2">
        <w:rPr>
          <w:noProof/>
          <w:color w:val="auto"/>
          <w:lang w:val="sr-Cyrl-CS"/>
        </w:rPr>
        <w:t>до</w:t>
      </w:r>
      <w:r w:rsidR="004C56E0" w:rsidRPr="00920FB2">
        <w:rPr>
          <w:noProof/>
          <w:color w:val="auto"/>
          <w:lang w:val="sr-Cyrl-CS"/>
        </w:rPr>
        <w:t xml:space="preserve"> </w:t>
      </w:r>
      <w:r w:rsidR="000C6D39" w:rsidRPr="00920FB2">
        <w:rPr>
          <w:noProof/>
          <w:color w:val="auto"/>
          <w:lang w:val="sr-Cyrl-CS"/>
        </w:rPr>
        <w:t>28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бодова</w:t>
      </w:r>
      <w:r w:rsidR="004C56E0" w:rsidRPr="00920FB2">
        <w:rPr>
          <w:noProof/>
          <w:color w:val="auto"/>
          <w:lang w:val="sr-Cyrl-CS"/>
        </w:rPr>
        <w:t xml:space="preserve">...... </w:t>
      </w:r>
      <w:r w:rsidR="00920FB2">
        <w:rPr>
          <w:noProof/>
          <w:color w:val="auto"/>
          <w:lang w:val="sr-Cyrl-CS"/>
        </w:rPr>
        <w:t>оцјена</w:t>
      </w:r>
      <w:r w:rsidR="004C56E0" w:rsidRPr="00920FB2">
        <w:rPr>
          <w:noProof/>
          <w:color w:val="auto"/>
          <w:lang w:val="sr-Cyrl-CS"/>
        </w:rPr>
        <w:t xml:space="preserve"> 2</w:t>
      </w:r>
      <w:r w:rsidR="00830E60" w:rsidRPr="00920FB2">
        <w:rPr>
          <w:noProof/>
          <w:color w:val="auto"/>
          <w:lang w:val="sr-Cyrl-CS"/>
        </w:rPr>
        <w:t>;</w:t>
      </w:r>
    </w:p>
    <w:p w:rsidR="004C56E0" w:rsidRPr="00920FB2" w:rsidRDefault="00EC4C66" w:rsidP="00EC4C66">
      <w:pPr>
        <w:ind w:left="720" w:right="0" w:firstLine="0"/>
        <w:rPr>
          <w:noProof/>
          <w:color w:val="auto"/>
          <w:lang w:val="sr-Cyrl-CS"/>
        </w:rPr>
      </w:pPr>
      <w:r w:rsidRPr="00920FB2">
        <w:rPr>
          <w:noProof/>
          <w:color w:val="auto"/>
          <w:lang w:val="sr-Cyrl-CS"/>
        </w:rPr>
        <w:t xml:space="preserve">3) </w:t>
      </w:r>
      <w:r w:rsidR="00920FB2">
        <w:rPr>
          <w:noProof/>
          <w:color w:val="auto"/>
          <w:lang w:val="sr-Cyrl-CS"/>
        </w:rPr>
        <w:t>од</w:t>
      </w:r>
      <w:r w:rsidR="004C56E0" w:rsidRPr="00920FB2">
        <w:rPr>
          <w:noProof/>
          <w:color w:val="auto"/>
          <w:lang w:val="sr-Cyrl-CS"/>
        </w:rPr>
        <w:t xml:space="preserve"> </w:t>
      </w:r>
      <w:r w:rsidR="000C6D39" w:rsidRPr="00920FB2">
        <w:rPr>
          <w:noProof/>
          <w:color w:val="auto"/>
          <w:lang w:val="sr-Cyrl-CS"/>
        </w:rPr>
        <w:t>29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до</w:t>
      </w:r>
      <w:r w:rsidR="004C56E0" w:rsidRPr="00920FB2">
        <w:rPr>
          <w:noProof/>
          <w:color w:val="auto"/>
          <w:lang w:val="sr-Cyrl-CS"/>
        </w:rPr>
        <w:t xml:space="preserve"> 3</w:t>
      </w:r>
      <w:r w:rsidR="000C6D39" w:rsidRPr="00920FB2">
        <w:rPr>
          <w:noProof/>
          <w:color w:val="auto"/>
          <w:lang w:val="sr-Cyrl-CS"/>
        </w:rPr>
        <w:t>2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бода</w:t>
      </w:r>
      <w:r w:rsidR="004C56E0" w:rsidRPr="00920FB2">
        <w:rPr>
          <w:noProof/>
          <w:color w:val="auto"/>
          <w:lang w:val="sr-Cyrl-CS"/>
        </w:rPr>
        <w:t xml:space="preserve"> </w:t>
      </w:r>
      <w:r w:rsidR="00830E60" w:rsidRPr="00920FB2">
        <w:rPr>
          <w:noProof/>
          <w:color w:val="auto"/>
          <w:lang w:val="sr-Cyrl-CS"/>
        </w:rPr>
        <w:t>....</w:t>
      </w:r>
      <w:r w:rsidR="004C56E0" w:rsidRPr="00920FB2">
        <w:rPr>
          <w:noProof/>
          <w:color w:val="auto"/>
          <w:lang w:val="sr-Cyrl-CS"/>
        </w:rPr>
        <w:t xml:space="preserve">..... </w:t>
      </w:r>
      <w:r w:rsidR="00920FB2">
        <w:rPr>
          <w:noProof/>
          <w:color w:val="auto"/>
          <w:lang w:val="sr-Cyrl-CS"/>
        </w:rPr>
        <w:t>оцјена</w:t>
      </w:r>
      <w:r w:rsidR="004C56E0" w:rsidRPr="00920FB2">
        <w:rPr>
          <w:noProof/>
          <w:color w:val="auto"/>
          <w:lang w:val="sr-Cyrl-CS"/>
        </w:rPr>
        <w:t xml:space="preserve"> 3</w:t>
      </w:r>
      <w:r w:rsidR="00830E60" w:rsidRPr="00920FB2">
        <w:rPr>
          <w:noProof/>
          <w:color w:val="auto"/>
          <w:lang w:val="sr-Cyrl-CS"/>
        </w:rPr>
        <w:t>;</w:t>
      </w:r>
    </w:p>
    <w:p w:rsidR="004C56E0" w:rsidRPr="00920FB2" w:rsidRDefault="00EC4C66" w:rsidP="00EC4C66">
      <w:pPr>
        <w:ind w:left="720" w:right="0" w:firstLine="0"/>
        <w:rPr>
          <w:noProof/>
          <w:color w:val="auto"/>
          <w:lang w:val="sr-Cyrl-CS"/>
        </w:rPr>
      </w:pPr>
      <w:r w:rsidRPr="00920FB2">
        <w:rPr>
          <w:noProof/>
          <w:color w:val="auto"/>
          <w:lang w:val="sr-Cyrl-CS"/>
        </w:rPr>
        <w:t xml:space="preserve">4) </w:t>
      </w:r>
      <w:r w:rsidR="00920FB2">
        <w:rPr>
          <w:noProof/>
          <w:color w:val="auto"/>
          <w:lang w:val="sr-Cyrl-CS"/>
        </w:rPr>
        <w:t>од</w:t>
      </w:r>
      <w:r w:rsidR="004C56E0" w:rsidRPr="00920FB2">
        <w:rPr>
          <w:noProof/>
          <w:color w:val="auto"/>
          <w:lang w:val="sr-Cyrl-CS"/>
        </w:rPr>
        <w:t xml:space="preserve"> 3</w:t>
      </w:r>
      <w:r w:rsidR="000C6D39" w:rsidRPr="00920FB2">
        <w:rPr>
          <w:noProof/>
          <w:color w:val="auto"/>
          <w:lang w:val="sr-Cyrl-CS"/>
        </w:rPr>
        <w:t>3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до</w:t>
      </w:r>
      <w:r w:rsidR="004C56E0" w:rsidRPr="00920FB2">
        <w:rPr>
          <w:noProof/>
          <w:color w:val="auto"/>
          <w:lang w:val="sr-Cyrl-CS"/>
        </w:rPr>
        <w:t xml:space="preserve"> 3</w:t>
      </w:r>
      <w:r w:rsidR="000C6D39" w:rsidRPr="00920FB2">
        <w:rPr>
          <w:noProof/>
          <w:color w:val="auto"/>
          <w:lang w:val="sr-Cyrl-CS"/>
        </w:rPr>
        <w:t>6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бодова</w:t>
      </w:r>
      <w:r w:rsidR="004C56E0" w:rsidRPr="00920FB2">
        <w:rPr>
          <w:noProof/>
          <w:color w:val="auto"/>
          <w:lang w:val="sr-Cyrl-CS"/>
        </w:rPr>
        <w:t xml:space="preserve"> ..... </w:t>
      </w:r>
      <w:r w:rsidR="00920FB2">
        <w:rPr>
          <w:noProof/>
          <w:color w:val="auto"/>
          <w:lang w:val="sr-Cyrl-CS"/>
        </w:rPr>
        <w:t>оцјена</w:t>
      </w:r>
      <w:r w:rsidR="004C56E0" w:rsidRPr="00920FB2">
        <w:rPr>
          <w:noProof/>
          <w:color w:val="auto"/>
          <w:lang w:val="sr-Cyrl-CS"/>
        </w:rPr>
        <w:t xml:space="preserve"> 4</w:t>
      </w:r>
      <w:r w:rsidR="00830E60" w:rsidRPr="00920FB2">
        <w:rPr>
          <w:noProof/>
          <w:color w:val="auto"/>
          <w:lang w:val="sr-Cyrl-CS"/>
        </w:rPr>
        <w:t>;</w:t>
      </w:r>
    </w:p>
    <w:p w:rsidR="004C56E0" w:rsidRPr="00920FB2" w:rsidRDefault="00EC4C66" w:rsidP="00EC4C66">
      <w:pPr>
        <w:ind w:left="720" w:right="0" w:firstLine="0"/>
        <w:rPr>
          <w:noProof/>
          <w:color w:val="auto"/>
          <w:lang w:val="sr-Cyrl-CS"/>
        </w:rPr>
      </w:pPr>
      <w:r w:rsidRPr="00920FB2">
        <w:rPr>
          <w:noProof/>
          <w:color w:val="auto"/>
          <w:lang w:val="sr-Cyrl-CS"/>
        </w:rPr>
        <w:t xml:space="preserve">5) </w:t>
      </w:r>
      <w:r w:rsidR="00920FB2">
        <w:rPr>
          <w:noProof/>
          <w:color w:val="auto"/>
          <w:lang w:val="sr-Cyrl-CS"/>
        </w:rPr>
        <w:t>од</w:t>
      </w:r>
      <w:r w:rsidR="004C56E0" w:rsidRPr="00920FB2">
        <w:rPr>
          <w:noProof/>
          <w:color w:val="auto"/>
          <w:lang w:val="sr-Cyrl-CS"/>
        </w:rPr>
        <w:t xml:space="preserve"> 3</w:t>
      </w:r>
      <w:r w:rsidR="000C6D39" w:rsidRPr="00920FB2">
        <w:rPr>
          <w:noProof/>
          <w:color w:val="auto"/>
          <w:lang w:val="sr-Cyrl-CS"/>
        </w:rPr>
        <w:t>7</w:t>
      </w:r>
      <w:r w:rsidR="004C56E0" w:rsidRPr="00920FB2">
        <w:rPr>
          <w:noProof/>
          <w:color w:val="auto"/>
          <w:lang w:val="sr-Cyrl-CS"/>
        </w:rPr>
        <w:t xml:space="preserve"> </w:t>
      </w:r>
      <w:r w:rsidR="00920FB2">
        <w:rPr>
          <w:noProof/>
          <w:color w:val="auto"/>
          <w:lang w:val="sr-Cyrl-CS"/>
        </w:rPr>
        <w:t>до</w:t>
      </w:r>
      <w:r w:rsidR="004C56E0" w:rsidRPr="00920FB2">
        <w:rPr>
          <w:noProof/>
          <w:color w:val="auto"/>
          <w:lang w:val="sr-Cyrl-CS"/>
        </w:rPr>
        <w:t xml:space="preserve"> 40 </w:t>
      </w:r>
      <w:r w:rsidR="00920FB2">
        <w:rPr>
          <w:noProof/>
          <w:color w:val="auto"/>
          <w:lang w:val="sr-Cyrl-CS"/>
        </w:rPr>
        <w:t>бодова</w:t>
      </w:r>
      <w:r w:rsidR="004C56E0" w:rsidRPr="00920FB2">
        <w:rPr>
          <w:noProof/>
          <w:color w:val="auto"/>
          <w:lang w:val="sr-Cyrl-CS"/>
        </w:rPr>
        <w:t xml:space="preserve"> ..... </w:t>
      </w:r>
      <w:r w:rsidR="00920FB2">
        <w:rPr>
          <w:noProof/>
          <w:color w:val="auto"/>
          <w:lang w:val="sr-Cyrl-CS"/>
        </w:rPr>
        <w:t>оцјена</w:t>
      </w:r>
      <w:r w:rsidR="004C56E0" w:rsidRPr="00920FB2">
        <w:rPr>
          <w:noProof/>
          <w:color w:val="auto"/>
          <w:lang w:val="sr-Cyrl-CS"/>
        </w:rPr>
        <w:t xml:space="preserve"> 5</w:t>
      </w:r>
      <w:r w:rsidR="00830E60" w:rsidRPr="00920FB2">
        <w:rPr>
          <w:noProof/>
          <w:color w:val="auto"/>
          <w:lang w:val="sr-Cyrl-CS"/>
        </w:rPr>
        <w:t>.</w:t>
      </w:r>
    </w:p>
    <w:p w:rsidR="00880D26" w:rsidRPr="00920FB2" w:rsidRDefault="00920FB2" w:rsidP="000C6D39">
      <w:pPr>
        <w:ind w:left="-15" w:right="0" w:firstLine="0"/>
        <w:rPr>
          <w:noProof/>
          <w:color w:val="auto"/>
          <w:lang w:val="sr-Cyrl-CS"/>
        </w:rPr>
      </w:pPr>
      <w:r>
        <w:rPr>
          <w:noProof/>
          <w:lang w:val="sr-Cyrl-CS"/>
        </w:rPr>
        <w:lastRenderedPageBreak/>
        <w:t>На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0C6D39" w:rsidRPr="00920FB2">
        <w:rPr>
          <w:noProof/>
          <w:lang w:val="sr-Cyrl-CS"/>
        </w:rPr>
        <w:t xml:space="preserve"> 8. </w:t>
      </w:r>
      <w:r>
        <w:rPr>
          <w:noProof/>
          <w:lang w:val="sr-Cyrl-CS"/>
        </w:rPr>
        <w:t>ст</w:t>
      </w:r>
      <w:r w:rsidR="00830E60" w:rsidRPr="00920FB2">
        <w:rPr>
          <w:noProof/>
          <w:lang w:val="sr-Cyrl-CS"/>
        </w:rPr>
        <w:t>.</w:t>
      </w:r>
      <w:r w:rsidR="000C6D39" w:rsidRPr="00920FB2">
        <w:rPr>
          <w:noProof/>
          <w:lang w:val="sr-Cyrl-CS"/>
        </w:rPr>
        <w:t xml:space="preserve"> (3) </w:t>
      </w:r>
      <w:r>
        <w:rPr>
          <w:noProof/>
          <w:lang w:val="sr-Cyrl-CS"/>
        </w:rPr>
        <w:t>и</w:t>
      </w:r>
      <w:r w:rsidR="000C6D39" w:rsidRPr="00920FB2">
        <w:rPr>
          <w:noProof/>
          <w:lang w:val="sr-Cyrl-CS"/>
        </w:rPr>
        <w:t xml:space="preserve"> (5) </w:t>
      </w:r>
      <w:r>
        <w:rPr>
          <w:noProof/>
          <w:lang w:val="sr-Cyrl-CS"/>
        </w:rPr>
        <w:t>Одлуке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0C6D39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C6D39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0C6D39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0C6D39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0C6D39" w:rsidRPr="00920FB2">
        <w:rPr>
          <w:noProof/>
          <w:lang w:val="sr-Cyrl-CS"/>
        </w:rPr>
        <w:t xml:space="preserve"> 28.06.2022. </w:t>
      </w:r>
      <w:r>
        <w:rPr>
          <w:noProof/>
          <w:color w:val="auto"/>
          <w:lang w:val="sr-Cyrl-CS"/>
        </w:rPr>
        <w:t>године</w:t>
      </w:r>
      <w:r w:rsidR="00C54CA5" w:rsidRPr="00920FB2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кандидат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буде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оцијењен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оцјеном</w:t>
      </w:r>
      <w:r w:rsidR="00C54CA5" w:rsidRPr="00920FB2">
        <w:rPr>
          <w:noProof/>
          <w:color w:val="auto"/>
          <w:lang w:val="sr-Cyrl-CS"/>
        </w:rPr>
        <w:t xml:space="preserve"> 1, </w:t>
      </w:r>
      <w:r>
        <w:rPr>
          <w:noProof/>
          <w:color w:val="auto"/>
          <w:lang w:val="sr-Cyrl-CS"/>
        </w:rPr>
        <w:t>односно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тесту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општег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знања</w:t>
      </w:r>
      <w:r w:rsidR="00C54CA5" w:rsidRPr="00920FB2">
        <w:rPr>
          <w:noProof/>
          <w:color w:val="FF0000"/>
          <w:lang w:val="sr-Cyrl-CS"/>
        </w:rPr>
        <w:t xml:space="preserve"> </w:t>
      </w:r>
      <w:r>
        <w:rPr>
          <w:noProof/>
          <w:color w:val="auto"/>
          <w:lang w:val="sr-Cyrl-CS"/>
        </w:rPr>
        <w:t>оствари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мање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="00C54CA5" w:rsidRPr="00920FB2">
        <w:rPr>
          <w:noProof/>
          <w:color w:val="auto"/>
          <w:lang w:val="sr-Cyrl-CS"/>
        </w:rPr>
        <w:t xml:space="preserve"> </w:t>
      </w:r>
      <w:r w:rsidR="0009641E" w:rsidRPr="00920FB2">
        <w:rPr>
          <w:noProof/>
          <w:color w:val="auto"/>
          <w:lang w:val="sr-Cyrl-CS"/>
        </w:rPr>
        <w:t>24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бодова</w:t>
      </w:r>
      <w:r w:rsidR="00C54CA5" w:rsidRPr="00920FB2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искључује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даљег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избора</w:t>
      </w:r>
      <w:r w:rsidR="00C54CA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кандидата</w:t>
      </w:r>
      <w:r w:rsidR="00C54CA5" w:rsidRPr="00920FB2">
        <w:rPr>
          <w:noProof/>
          <w:color w:val="auto"/>
          <w:lang w:val="sr-Cyrl-CS"/>
        </w:rPr>
        <w:t xml:space="preserve">. </w:t>
      </w:r>
    </w:p>
    <w:p w:rsidR="00725116" w:rsidRPr="00920FB2" w:rsidRDefault="00725116" w:rsidP="000C6D39">
      <w:pPr>
        <w:ind w:left="-15" w:right="0" w:firstLine="0"/>
        <w:rPr>
          <w:noProof/>
          <w:color w:val="auto"/>
          <w:lang w:val="sr-Cyrl-CS"/>
        </w:rPr>
      </w:pPr>
    </w:p>
    <w:p w:rsidR="004562AA" w:rsidRPr="00920FB2" w:rsidRDefault="00920FB2" w:rsidP="004562AA">
      <w:pPr>
        <w:rPr>
          <w:noProof/>
          <w:lang w:val="sr-Cyrl-CS"/>
        </w:rPr>
      </w:pP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4562AA" w:rsidRPr="00920FB2">
        <w:rPr>
          <w:noProof/>
          <w:lang w:val="sr-Cyrl-CS"/>
        </w:rPr>
        <w:t xml:space="preserve"> 10. </w:t>
      </w:r>
      <w:r>
        <w:rPr>
          <w:noProof/>
          <w:lang w:val="sr-Cyrl-CS"/>
        </w:rPr>
        <w:t>став</w:t>
      </w:r>
      <w:r w:rsidR="004562AA" w:rsidRPr="00920FB2">
        <w:rPr>
          <w:noProof/>
          <w:lang w:val="sr-Cyrl-CS"/>
        </w:rPr>
        <w:t xml:space="preserve"> (2) </w:t>
      </w:r>
      <w:r>
        <w:rPr>
          <w:noProof/>
          <w:lang w:val="sr-Cyrl-CS"/>
        </w:rPr>
        <w:t>Одлуке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4562AA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тест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4562AA" w:rsidRPr="00920FB2">
        <w:rPr>
          <w:noProof/>
          <w:lang w:val="sr-Cyrl-CS"/>
        </w:rPr>
        <w:t xml:space="preserve"> 5, </w:t>
      </w:r>
      <w:r>
        <w:rPr>
          <w:noProof/>
          <w:lang w:val="sr-Cyrl-CS"/>
        </w:rPr>
        <w:t>према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слиједи</w:t>
      </w:r>
      <w:r w:rsidR="004562AA" w:rsidRPr="00920FB2">
        <w:rPr>
          <w:noProof/>
          <w:lang w:val="sr-Cyrl-CS"/>
        </w:rPr>
        <w:t>:</w:t>
      </w:r>
    </w:p>
    <w:p w:rsidR="004562AA" w:rsidRPr="00920FB2" w:rsidRDefault="004562AA" w:rsidP="004562AA">
      <w:pPr>
        <w:rPr>
          <w:noProof/>
          <w:lang w:val="sr-Cyrl-CS"/>
        </w:rPr>
      </w:pPr>
    </w:p>
    <w:p w:rsidR="004562AA" w:rsidRPr="00920FB2" w:rsidRDefault="00EC4C66" w:rsidP="00EC4C66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1) </w:t>
      </w:r>
      <w:r w:rsidR="00920FB2">
        <w:rPr>
          <w:noProof/>
          <w:lang w:val="sr-Cyrl-CS"/>
        </w:rPr>
        <w:t>до</w:t>
      </w:r>
      <w:r w:rsidR="004562AA" w:rsidRPr="00920FB2">
        <w:rPr>
          <w:noProof/>
          <w:lang w:val="sr-Cyrl-CS"/>
        </w:rPr>
        <w:t xml:space="preserve"> 23 </w:t>
      </w:r>
      <w:r w:rsidR="00920FB2">
        <w:rPr>
          <w:noProof/>
          <w:lang w:val="sr-Cyrl-CS"/>
        </w:rPr>
        <w:t>бода</w:t>
      </w:r>
      <w:r w:rsidR="004562AA" w:rsidRPr="00920FB2">
        <w:rPr>
          <w:noProof/>
          <w:lang w:val="sr-Cyrl-CS"/>
        </w:rPr>
        <w:t xml:space="preserve"> ...................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1</w:t>
      </w:r>
      <w:r w:rsidR="00830E60" w:rsidRPr="00920FB2">
        <w:rPr>
          <w:noProof/>
          <w:lang w:val="sr-Cyrl-CS"/>
        </w:rPr>
        <w:t>;</w:t>
      </w:r>
    </w:p>
    <w:p w:rsidR="004562AA" w:rsidRPr="00920FB2" w:rsidRDefault="00EC4C66" w:rsidP="00EC4C66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2) </w:t>
      </w:r>
      <w:r w:rsidR="00920FB2"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24 </w:t>
      </w:r>
      <w:r w:rsidR="00920FB2">
        <w:rPr>
          <w:noProof/>
          <w:lang w:val="sr-Cyrl-CS"/>
        </w:rPr>
        <w:t>до</w:t>
      </w:r>
      <w:r w:rsidR="004562AA" w:rsidRPr="00920FB2">
        <w:rPr>
          <w:noProof/>
          <w:lang w:val="sr-Cyrl-CS"/>
        </w:rPr>
        <w:t xml:space="preserve"> 28 </w:t>
      </w:r>
      <w:r w:rsidR="00920FB2"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...... </w:t>
      </w:r>
      <w:r w:rsidR="00920FB2">
        <w:rPr>
          <w:noProof/>
          <w:lang w:val="sr-Cyrl-CS"/>
        </w:rPr>
        <w:t>оцјена</w:t>
      </w:r>
      <w:r w:rsidR="004562AA" w:rsidRPr="00920FB2">
        <w:rPr>
          <w:noProof/>
          <w:lang w:val="sr-Cyrl-CS"/>
        </w:rPr>
        <w:t xml:space="preserve"> 2</w:t>
      </w:r>
      <w:r w:rsidR="00830E60" w:rsidRPr="00920FB2">
        <w:rPr>
          <w:noProof/>
          <w:lang w:val="sr-Cyrl-CS"/>
        </w:rPr>
        <w:t>;</w:t>
      </w:r>
    </w:p>
    <w:p w:rsidR="004562AA" w:rsidRPr="00920FB2" w:rsidRDefault="00EC4C66" w:rsidP="00EC4C66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3) </w:t>
      </w:r>
      <w:r w:rsidR="00920FB2"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29 </w:t>
      </w:r>
      <w:r w:rsidR="00920FB2">
        <w:rPr>
          <w:noProof/>
          <w:lang w:val="sr-Cyrl-CS"/>
        </w:rPr>
        <w:t>до</w:t>
      </w:r>
      <w:r w:rsidR="004562AA" w:rsidRPr="00920FB2">
        <w:rPr>
          <w:noProof/>
          <w:lang w:val="sr-Cyrl-CS"/>
        </w:rPr>
        <w:t xml:space="preserve"> 33 </w:t>
      </w:r>
      <w:r w:rsidR="00920FB2">
        <w:rPr>
          <w:noProof/>
          <w:lang w:val="sr-Cyrl-CS"/>
        </w:rPr>
        <w:t>бода</w:t>
      </w:r>
      <w:r w:rsidR="004562AA" w:rsidRPr="00920FB2">
        <w:rPr>
          <w:noProof/>
          <w:lang w:val="sr-Cyrl-CS"/>
        </w:rPr>
        <w:t xml:space="preserve"> ...</w:t>
      </w:r>
      <w:r w:rsidR="00830E60" w:rsidRPr="00920FB2">
        <w:rPr>
          <w:noProof/>
          <w:lang w:val="sr-Cyrl-CS"/>
        </w:rPr>
        <w:t>....</w:t>
      </w:r>
      <w:r w:rsidR="004562AA" w:rsidRPr="00920FB2">
        <w:rPr>
          <w:noProof/>
          <w:lang w:val="sr-Cyrl-CS"/>
        </w:rPr>
        <w:t xml:space="preserve">.. </w:t>
      </w:r>
      <w:r w:rsidR="00920FB2">
        <w:rPr>
          <w:noProof/>
          <w:lang w:val="sr-Cyrl-CS"/>
        </w:rPr>
        <w:t>оцјена</w:t>
      </w:r>
      <w:r w:rsidR="004562AA" w:rsidRPr="00920FB2">
        <w:rPr>
          <w:noProof/>
          <w:lang w:val="sr-Cyrl-CS"/>
        </w:rPr>
        <w:t xml:space="preserve"> 3</w:t>
      </w:r>
      <w:r w:rsidR="00830E60" w:rsidRPr="00920FB2">
        <w:rPr>
          <w:noProof/>
          <w:lang w:val="sr-Cyrl-CS"/>
        </w:rPr>
        <w:t>;</w:t>
      </w:r>
    </w:p>
    <w:p w:rsidR="004562AA" w:rsidRPr="00920FB2" w:rsidRDefault="00EC4C66" w:rsidP="00EC4C66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4) </w:t>
      </w:r>
      <w:r w:rsidR="00920FB2"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34 </w:t>
      </w:r>
      <w:r w:rsidR="00920FB2">
        <w:rPr>
          <w:noProof/>
          <w:lang w:val="sr-Cyrl-CS"/>
        </w:rPr>
        <w:t>до</w:t>
      </w:r>
      <w:r w:rsidR="004562AA" w:rsidRPr="00920FB2">
        <w:rPr>
          <w:noProof/>
          <w:lang w:val="sr-Cyrl-CS"/>
        </w:rPr>
        <w:t xml:space="preserve"> 38 </w:t>
      </w:r>
      <w:r w:rsidR="00920FB2"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 ..... </w:t>
      </w:r>
      <w:r w:rsidR="00920FB2">
        <w:rPr>
          <w:noProof/>
          <w:lang w:val="sr-Cyrl-CS"/>
        </w:rPr>
        <w:t>оцјена</w:t>
      </w:r>
      <w:r w:rsidR="004562AA" w:rsidRPr="00920FB2">
        <w:rPr>
          <w:noProof/>
          <w:lang w:val="sr-Cyrl-CS"/>
        </w:rPr>
        <w:t xml:space="preserve"> 4</w:t>
      </w:r>
      <w:r w:rsidR="00830E60" w:rsidRPr="00920FB2">
        <w:rPr>
          <w:noProof/>
          <w:lang w:val="sr-Cyrl-CS"/>
        </w:rPr>
        <w:t>;</w:t>
      </w:r>
    </w:p>
    <w:p w:rsidR="004562AA" w:rsidRPr="00920FB2" w:rsidRDefault="00EC4C66" w:rsidP="00EC4C66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5) </w:t>
      </w:r>
      <w:r w:rsidR="004562AA" w:rsidRPr="00920FB2">
        <w:rPr>
          <w:noProof/>
          <w:lang w:val="sr-Cyrl-CS"/>
        </w:rPr>
        <w:t xml:space="preserve">39 </w:t>
      </w:r>
      <w:r w:rsidR="00920FB2"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40 </w:t>
      </w:r>
      <w:r w:rsidR="00920FB2"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 ............ </w:t>
      </w:r>
      <w:r w:rsidR="00920FB2">
        <w:rPr>
          <w:noProof/>
          <w:lang w:val="sr-Cyrl-CS"/>
        </w:rPr>
        <w:t>оцјена</w:t>
      </w:r>
      <w:r w:rsidR="004562AA" w:rsidRPr="00920FB2">
        <w:rPr>
          <w:noProof/>
          <w:lang w:val="sr-Cyrl-CS"/>
        </w:rPr>
        <w:t xml:space="preserve"> 5</w:t>
      </w:r>
      <w:r w:rsidR="00830E60" w:rsidRPr="00920FB2">
        <w:rPr>
          <w:noProof/>
          <w:lang w:val="sr-Cyrl-CS"/>
        </w:rPr>
        <w:t>.</w:t>
      </w:r>
    </w:p>
    <w:p w:rsidR="004562AA" w:rsidRPr="00920FB2" w:rsidRDefault="004562AA" w:rsidP="004562AA">
      <w:pPr>
        <w:rPr>
          <w:noProof/>
          <w:lang w:val="sr-Cyrl-CS"/>
        </w:rPr>
      </w:pPr>
    </w:p>
    <w:p w:rsidR="004562AA" w:rsidRPr="00920FB2" w:rsidRDefault="00920FB2" w:rsidP="004562AA">
      <w:pPr>
        <w:rPr>
          <w:noProof/>
          <w:lang w:val="sr-Cyrl-CS"/>
        </w:rPr>
      </w:pP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4562AA" w:rsidRPr="00920FB2">
        <w:rPr>
          <w:noProof/>
          <w:lang w:val="sr-Cyrl-CS"/>
        </w:rPr>
        <w:t xml:space="preserve"> 10. </w:t>
      </w:r>
      <w:r>
        <w:rPr>
          <w:noProof/>
          <w:lang w:val="sr-Cyrl-CS"/>
        </w:rPr>
        <w:t>став</w:t>
      </w:r>
      <w:r w:rsidR="004562AA" w:rsidRPr="00920FB2">
        <w:rPr>
          <w:noProof/>
          <w:lang w:val="sr-Cyrl-CS"/>
        </w:rPr>
        <w:t xml:space="preserve"> (3) </w:t>
      </w:r>
      <w:r>
        <w:rPr>
          <w:noProof/>
          <w:lang w:val="sr-Cyrl-CS"/>
        </w:rPr>
        <w:t>Одлуке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4562AA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задовољио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двије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дисциплине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вредноване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нула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осталим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тестовима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искључује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>.</w:t>
      </w:r>
    </w:p>
    <w:p w:rsidR="004562AA" w:rsidRPr="00920FB2" w:rsidRDefault="00920FB2" w:rsidP="004562AA">
      <w:pPr>
        <w:rPr>
          <w:noProof/>
          <w:lang w:val="sr-Cyrl-CS"/>
        </w:rPr>
      </w:pP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4562AA" w:rsidRPr="00920FB2">
        <w:rPr>
          <w:noProof/>
          <w:lang w:val="sr-Cyrl-CS"/>
        </w:rPr>
        <w:t xml:space="preserve"> 10. </w:t>
      </w:r>
      <w:r>
        <w:rPr>
          <w:noProof/>
          <w:lang w:val="sr-Cyrl-CS"/>
        </w:rPr>
        <w:t>став</w:t>
      </w:r>
      <w:r w:rsidR="004562AA" w:rsidRPr="00920FB2">
        <w:rPr>
          <w:noProof/>
          <w:lang w:val="sr-Cyrl-CS"/>
        </w:rPr>
        <w:t xml:space="preserve"> (4) </w:t>
      </w:r>
      <w:r>
        <w:rPr>
          <w:noProof/>
          <w:lang w:val="sr-Cyrl-CS"/>
        </w:rPr>
        <w:t>Одлуке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4562AA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оцијењен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4562AA" w:rsidRPr="00920FB2">
        <w:rPr>
          <w:noProof/>
          <w:lang w:val="sr-Cyrl-CS"/>
        </w:rPr>
        <w:t xml:space="preserve"> 1, </w:t>
      </w:r>
      <w:r>
        <w:rPr>
          <w:noProof/>
          <w:lang w:val="sr-Cyrl-CS"/>
        </w:rPr>
        <w:t>односно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4562AA" w:rsidRPr="00920FB2">
        <w:rPr>
          <w:noProof/>
          <w:lang w:val="sr-Cyrl-CS"/>
        </w:rPr>
        <w:t xml:space="preserve"> 24 </w:t>
      </w:r>
      <w:r>
        <w:rPr>
          <w:noProof/>
          <w:lang w:val="sr-Cyrl-CS"/>
        </w:rPr>
        <w:t>бода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искључује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>.</w:t>
      </w:r>
    </w:p>
    <w:p w:rsidR="004562AA" w:rsidRPr="00920FB2" w:rsidRDefault="004562AA" w:rsidP="004562AA">
      <w:pPr>
        <w:ind w:left="-5" w:right="0"/>
        <w:rPr>
          <w:noProof/>
          <w:color w:val="FF0000"/>
          <w:lang w:val="sr-Cyrl-CS"/>
        </w:rPr>
      </w:pPr>
    </w:p>
    <w:p w:rsidR="00E22455" w:rsidRPr="00920FB2" w:rsidRDefault="00920FB2" w:rsidP="00E22455">
      <w:pPr>
        <w:rPr>
          <w:noProof/>
          <w:lang w:val="sr-Cyrl-CS"/>
        </w:rPr>
      </w:pPr>
      <w:r>
        <w:rPr>
          <w:noProof/>
          <w:lang w:val="sr-Cyrl-CS"/>
        </w:rPr>
        <w:t>Ускладу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="00E22455" w:rsidRPr="00920FB2">
        <w:rPr>
          <w:noProof/>
          <w:lang w:val="sr-Cyrl-CS"/>
        </w:rPr>
        <w:t xml:space="preserve"> 13. </w:t>
      </w:r>
      <w:r>
        <w:rPr>
          <w:noProof/>
          <w:lang w:val="sr-Cyrl-CS"/>
        </w:rPr>
        <w:t>Одлуке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E2245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E2245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E22455" w:rsidRPr="00920FB2">
        <w:rPr>
          <w:noProof/>
          <w:lang w:val="sr-Cyrl-CS"/>
        </w:rPr>
        <w:t xml:space="preserve"> 16-11-02-2-8808-2/22 </w:t>
      </w:r>
      <w:r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E2245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тест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познавања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страног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5, </w:t>
      </w:r>
      <w:r>
        <w:rPr>
          <w:noProof/>
          <w:lang w:val="sr-Cyrl-CS"/>
        </w:rPr>
        <w:t>према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E2245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слиједи</w:t>
      </w:r>
      <w:r w:rsidR="00E22455" w:rsidRPr="00920FB2">
        <w:rPr>
          <w:noProof/>
          <w:lang w:val="sr-Cyrl-CS"/>
        </w:rPr>
        <w:t>:</w:t>
      </w:r>
    </w:p>
    <w:p w:rsidR="00E22455" w:rsidRPr="00920FB2" w:rsidRDefault="00E22455" w:rsidP="00E22455">
      <w:pPr>
        <w:ind w:left="360"/>
        <w:rPr>
          <w:noProof/>
          <w:lang w:val="sr-Cyrl-CS"/>
        </w:rPr>
      </w:pPr>
    </w:p>
    <w:p w:rsidR="00E22455" w:rsidRPr="00920FB2" w:rsidRDefault="00EC4C66" w:rsidP="00EC4C66">
      <w:pPr>
        <w:spacing w:after="0" w:line="240" w:lineRule="auto"/>
        <w:ind w:left="709" w:right="0"/>
        <w:rPr>
          <w:noProof/>
          <w:lang w:val="sr-Cyrl-CS"/>
        </w:rPr>
      </w:pPr>
      <w:r w:rsidRPr="00920FB2">
        <w:rPr>
          <w:noProof/>
          <w:lang w:val="sr-Cyrl-CS"/>
        </w:rPr>
        <w:t xml:space="preserve">1) </w:t>
      </w:r>
      <w:r w:rsidR="00920FB2"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15 </w:t>
      </w:r>
      <w:r w:rsidR="00920FB2">
        <w:rPr>
          <w:noProof/>
          <w:lang w:val="sr-Cyrl-CS"/>
        </w:rPr>
        <w:t>бодова</w:t>
      </w:r>
      <w:r w:rsidR="00E22455" w:rsidRPr="00920FB2">
        <w:rPr>
          <w:noProof/>
          <w:lang w:val="sr-Cyrl-CS"/>
        </w:rPr>
        <w:t xml:space="preserve"> ....</w:t>
      </w:r>
      <w:r w:rsidRPr="00920FB2">
        <w:rPr>
          <w:noProof/>
          <w:lang w:val="sr-Cyrl-CS"/>
        </w:rPr>
        <w:t xml:space="preserve">......................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1</w:t>
      </w:r>
      <w:r w:rsidR="00723CB6" w:rsidRPr="00920FB2">
        <w:rPr>
          <w:noProof/>
          <w:lang w:val="sr-Cyrl-CS"/>
        </w:rPr>
        <w:t>;</w:t>
      </w:r>
    </w:p>
    <w:p w:rsidR="00E22455" w:rsidRPr="00920FB2" w:rsidRDefault="00EC4C66" w:rsidP="00EC4C66">
      <w:pPr>
        <w:spacing w:after="0" w:line="240" w:lineRule="auto"/>
        <w:ind w:left="709" w:right="0"/>
        <w:rPr>
          <w:noProof/>
          <w:lang w:val="sr-Cyrl-CS"/>
        </w:rPr>
      </w:pPr>
      <w:r w:rsidRPr="00920FB2">
        <w:rPr>
          <w:noProof/>
          <w:lang w:val="sr-Cyrl-CS"/>
        </w:rPr>
        <w:t xml:space="preserve">2) </w:t>
      </w:r>
      <w:r w:rsidR="00920FB2"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16 </w:t>
      </w:r>
      <w:r w:rsidR="00920FB2"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18 </w:t>
      </w:r>
      <w:r w:rsidR="00920FB2">
        <w:rPr>
          <w:noProof/>
          <w:lang w:val="sr-Cyrl-CS"/>
        </w:rPr>
        <w:t>бодова</w:t>
      </w:r>
      <w:r w:rsidR="00E22455" w:rsidRPr="00920FB2">
        <w:rPr>
          <w:noProof/>
          <w:lang w:val="sr-Cyrl-CS"/>
        </w:rPr>
        <w:t xml:space="preserve"> ................ </w:t>
      </w:r>
      <w:r w:rsidR="00920FB2">
        <w:rPr>
          <w:noProof/>
          <w:lang w:val="sr-Cyrl-CS"/>
        </w:rPr>
        <w:t>оцјена</w:t>
      </w:r>
      <w:r w:rsidR="00E22455" w:rsidRPr="00920FB2">
        <w:rPr>
          <w:noProof/>
          <w:lang w:val="sr-Cyrl-CS"/>
        </w:rPr>
        <w:t xml:space="preserve"> 2</w:t>
      </w:r>
      <w:r w:rsidR="00723CB6" w:rsidRPr="00920FB2">
        <w:rPr>
          <w:noProof/>
          <w:lang w:val="sr-Cyrl-CS"/>
        </w:rPr>
        <w:t>;</w:t>
      </w:r>
    </w:p>
    <w:p w:rsidR="00E22455" w:rsidRPr="00920FB2" w:rsidRDefault="00EC4C66" w:rsidP="00EC4C66">
      <w:pPr>
        <w:spacing w:after="0" w:line="240" w:lineRule="auto"/>
        <w:ind w:left="709" w:right="0"/>
        <w:rPr>
          <w:noProof/>
          <w:lang w:val="sr-Cyrl-CS"/>
        </w:rPr>
      </w:pPr>
      <w:r w:rsidRPr="00920FB2">
        <w:rPr>
          <w:noProof/>
          <w:lang w:val="sr-Cyrl-CS"/>
        </w:rPr>
        <w:t xml:space="preserve">3) </w:t>
      </w:r>
      <w:r w:rsidR="00920FB2"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19 </w:t>
      </w:r>
      <w:r w:rsidR="00920FB2"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21 </w:t>
      </w:r>
      <w:r w:rsidR="00920FB2">
        <w:rPr>
          <w:noProof/>
          <w:lang w:val="sr-Cyrl-CS"/>
        </w:rPr>
        <w:t>бода</w:t>
      </w:r>
      <w:r w:rsidR="00E22455" w:rsidRPr="00920FB2">
        <w:rPr>
          <w:noProof/>
          <w:lang w:val="sr-Cyrl-CS"/>
        </w:rPr>
        <w:t xml:space="preserve"> ...</w:t>
      </w:r>
      <w:r w:rsidR="00830E60" w:rsidRPr="00920FB2">
        <w:rPr>
          <w:noProof/>
          <w:lang w:val="sr-Cyrl-CS"/>
        </w:rPr>
        <w:t>....</w:t>
      </w:r>
      <w:r w:rsidR="00E22455" w:rsidRPr="00920FB2">
        <w:rPr>
          <w:noProof/>
          <w:lang w:val="sr-Cyrl-CS"/>
        </w:rPr>
        <w:t xml:space="preserve">............. </w:t>
      </w:r>
      <w:r w:rsidR="00920FB2">
        <w:rPr>
          <w:noProof/>
          <w:lang w:val="sr-Cyrl-CS"/>
        </w:rPr>
        <w:t>оцјена</w:t>
      </w:r>
      <w:r w:rsidR="00E22455" w:rsidRPr="00920FB2">
        <w:rPr>
          <w:noProof/>
          <w:lang w:val="sr-Cyrl-CS"/>
        </w:rPr>
        <w:t xml:space="preserve"> 3</w:t>
      </w:r>
      <w:r w:rsidR="00723CB6" w:rsidRPr="00920FB2">
        <w:rPr>
          <w:noProof/>
          <w:lang w:val="sr-Cyrl-CS"/>
        </w:rPr>
        <w:t>;</w:t>
      </w:r>
    </w:p>
    <w:p w:rsidR="00E22455" w:rsidRPr="00920FB2" w:rsidRDefault="00EC4C66" w:rsidP="00EC4C66">
      <w:pPr>
        <w:spacing w:after="0" w:line="240" w:lineRule="auto"/>
        <w:ind w:left="709" w:right="0"/>
        <w:rPr>
          <w:noProof/>
          <w:lang w:val="sr-Cyrl-CS"/>
        </w:rPr>
      </w:pPr>
      <w:r w:rsidRPr="00920FB2">
        <w:rPr>
          <w:noProof/>
          <w:lang w:val="sr-Cyrl-CS"/>
        </w:rPr>
        <w:t xml:space="preserve">4) </w:t>
      </w:r>
      <w:r w:rsidR="00920FB2"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22 </w:t>
      </w:r>
      <w:r w:rsidR="00920FB2"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23 </w:t>
      </w:r>
      <w:r w:rsidR="00920FB2">
        <w:rPr>
          <w:noProof/>
          <w:lang w:val="sr-Cyrl-CS"/>
        </w:rPr>
        <w:t>бода</w:t>
      </w:r>
      <w:r w:rsidR="00E22455" w:rsidRPr="00920FB2">
        <w:rPr>
          <w:noProof/>
          <w:lang w:val="sr-Cyrl-CS"/>
        </w:rPr>
        <w:t xml:space="preserve"> ..</w:t>
      </w:r>
      <w:r w:rsidR="00830E60" w:rsidRPr="00920FB2">
        <w:rPr>
          <w:noProof/>
          <w:lang w:val="sr-Cyrl-CS"/>
        </w:rPr>
        <w:t>....</w:t>
      </w:r>
      <w:r w:rsidR="00E22455" w:rsidRPr="00920FB2">
        <w:rPr>
          <w:noProof/>
          <w:lang w:val="sr-Cyrl-CS"/>
        </w:rPr>
        <w:t xml:space="preserve">.............. </w:t>
      </w:r>
      <w:r w:rsidR="00920FB2">
        <w:rPr>
          <w:noProof/>
          <w:lang w:val="sr-Cyrl-CS"/>
        </w:rPr>
        <w:t>оцјена</w:t>
      </w:r>
      <w:r w:rsidR="00E22455" w:rsidRPr="00920FB2">
        <w:rPr>
          <w:noProof/>
          <w:lang w:val="sr-Cyrl-CS"/>
        </w:rPr>
        <w:t xml:space="preserve"> 4</w:t>
      </w:r>
      <w:r w:rsidR="00723CB6" w:rsidRPr="00920FB2">
        <w:rPr>
          <w:noProof/>
          <w:lang w:val="sr-Cyrl-CS"/>
        </w:rPr>
        <w:t>;</w:t>
      </w:r>
    </w:p>
    <w:p w:rsidR="00E22455" w:rsidRPr="00920FB2" w:rsidRDefault="00EC4C66" w:rsidP="00EC4C66">
      <w:pPr>
        <w:spacing w:after="0" w:line="240" w:lineRule="auto"/>
        <w:ind w:left="709" w:right="0"/>
        <w:rPr>
          <w:noProof/>
          <w:lang w:val="sr-Cyrl-CS"/>
        </w:rPr>
      </w:pPr>
      <w:r w:rsidRPr="00920FB2">
        <w:rPr>
          <w:noProof/>
          <w:lang w:val="sr-Cyrl-CS"/>
        </w:rPr>
        <w:t xml:space="preserve">5) </w:t>
      </w:r>
      <w:r w:rsidR="00920FB2">
        <w:rPr>
          <w:noProof/>
          <w:lang w:val="sr-Cyrl-CS"/>
        </w:rPr>
        <w:t>од</w:t>
      </w:r>
      <w:r w:rsidR="00E22455" w:rsidRPr="00920FB2">
        <w:rPr>
          <w:noProof/>
          <w:lang w:val="sr-Cyrl-CS"/>
        </w:rPr>
        <w:t xml:space="preserve"> 24 </w:t>
      </w:r>
      <w:r w:rsidR="00920FB2">
        <w:rPr>
          <w:noProof/>
          <w:lang w:val="sr-Cyrl-CS"/>
        </w:rPr>
        <w:t>до</w:t>
      </w:r>
      <w:r w:rsidR="00E22455" w:rsidRPr="00920FB2">
        <w:rPr>
          <w:noProof/>
          <w:lang w:val="sr-Cyrl-CS"/>
        </w:rPr>
        <w:t xml:space="preserve"> 25 </w:t>
      </w:r>
      <w:r w:rsidR="00920FB2">
        <w:rPr>
          <w:noProof/>
          <w:lang w:val="sr-Cyrl-CS"/>
        </w:rPr>
        <w:t>бодова</w:t>
      </w:r>
      <w:r w:rsidR="00E22455" w:rsidRPr="00920FB2">
        <w:rPr>
          <w:noProof/>
          <w:lang w:val="sr-Cyrl-CS"/>
        </w:rPr>
        <w:t xml:space="preserve"> ................ </w:t>
      </w:r>
      <w:r w:rsidR="00920FB2">
        <w:rPr>
          <w:noProof/>
          <w:lang w:val="sr-Cyrl-CS"/>
        </w:rPr>
        <w:t>оцјена</w:t>
      </w:r>
      <w:r w:rsidR="00E22455" w:rsidRPr="00920FB2">
        <w:rPr>
          <w:noProof/>
          <w:lang w:val="sr-Cyrl-CS"/>
        </w:rPr>
        <w:t xml:space="preserve"> 5</w:t>
      </w:r>
      <w:r w:rsidR="00723CB6" w:rsidRPr="00920FB2">
        <w:rPr>
          <w:noProof/>
          <w:lang w:val="sr-Cyrl-CS"/>
        </w:rPr>
        <w:t>.</w:t>
      </w:r>
    </w:p>
    <w:p w:rsidR="00E22455" w:rsidRPr="00920FB2" w:rsidRDefault="00E22455" w:rsidP="00E22455">
      <w:pPr>
        <w:rPr>
          <w:noProof/>
          <w:lang w:val="sr-Cyrl-CS"/>
        </w:rPr>
      </w:pPr>
    </w:p>
    <w:p w:rsidR="00E22455" w:rsidRPr="00920FB2" w:rsidRDefault="00920FB2" w:rsidP="00E22455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На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E22455" w:rsidRPr="00920FB2">
        <w:rPr>
          <w:noProof/>
          <w:lang w:val="sr-Cyrl-CS"/>
        </w:rPr>
        <w:t xml:space="preserve"> 13. </w:t>
      </w:r>
      <w:r>
        <w:rPr>
          <w:noProof/>
          <w:lang w:val="sr-Cyrl-CS"/>
        </w:rPr>
        <w:t>став</w:t>
      </w:r>
      <w:r w:rsidR="00E22455" w:rsidRPr="00920FB2">
        <w:rPr>
          <w:noProof/>
          <w:lang w:val="sr-Cyrl-CS"/>
        </w:rPr>
        <w:t xml:space="preserve"> (5) </w:t>
      </w:r>
      <w:r>
        <w:rPr>
          <w:noProof/>
          <w:lang w:val="sr-Cyrl-CS"/>
        </w:rPr>
        <w:t>Одлуке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E2245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color w:val="auto"/>
          <w:lang w:val="sr-Cyrl-CS"/>
        </w:rPr>
        <w:t>Државној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агенцији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истраге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="00E22455" w:rsidRPr="00920FB2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кандидат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буде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оцијењен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оцјеном</w:t>
      </w:r>
      <w:r w:rsidR="00E22455" w:rsidRPr="00920FB2">
        <w:rPr>
          <w:noProof/>
          <w:color w:val="auto"/>
          <w:lang w:val="sr-Cyrl-CS"/>
        </w:rPr>
        <w:t xml:space="preserve"> 1, </w:t>
      </w:r>
      <w:r>
        <w:rPr>
          <w:noProof/>
          <w:color w:val="auto"/>
          <w:lang w:val="sr-Cyrl-CS"/>
        </w:rPr>
        <w:t>односно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писменом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испиту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оствари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мање</w:t>
      </w:r>
      <w:r w:rsidR="00E2245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="00E22455" w:rsidRPr="00920FB2">
        <w:rPr>
          <w:noProof/>
          <w:color w:val="auto"/>
          <w:lang w:val="sr-Cyrl-CS"/>
        </w:rPr>
        <w:t xml:space="preserve"> 16 </w:t>
      </w:r>
      <w:r>
        <w:rPr>
          <w:noProof/>
          <w:color w:val="auto"/>
          <w:lang w:val="sr-Cyrl-CS"/>
        </w:rPr>
        <w:t>бодова</w:t>
      </w:r>
      <w:r w:rsidR="00E22455" w:rsidRPr="00920FB2">
        <w:rPr>
          <w:noProof/>
          <w:color w:val="auto"/>
          <w:lang w:val="sr-Cyrl-CS"/>
        </w:rPr>
        <w:t xml:space="preserve">, </w:t>
      </w:r>
      <w:r>
        <w:rPr>
          <w:noProof/>
          <w:lang w:val="sr-Cyrl-CS"/>
        </w:rPr>
        <w:t>искључује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E2245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E22455" w:rsidRPr="00920FB2">
        <w:rPr>
          <w:noProof/>
          <w:lang w:val="sr-Cyrl-CS"/>
        </w:rPr>
        <w:t>.</w:t>
      </w:r>
    </w:p>
    <w:p w:rsidR="00E22455" w:rsidRPr="00920FB2" w:rsidRDefault="00E22455" w:rsidP="004562AA">
      <w:pPr>
        <w:ind w:left="-5" w:right="0"/>
        <w:rPr>
          <w:noProof/>
          <w:color w:val="FF0000"/>
          <w:lang w:val="sr-Cyrl-CS"/>
        </w:rPr>
      </w:pPr>
    </w:p>
    <w:p w:rsidR="00B06905" w:rsidRPr="00920FB2" w:rsidRDefault="00920FB2" w:rsidP="00B06905">
      <w:pPr>
        <w:rPr>
          <w:noProof/>
          <w:lang w:val="sr-Cyrl-CS"/>
        </w:rPr>
      </w:pPr>
      <w:r>
        <w:rPr>
          <w:noProof/>
          <w:lang w:val="sr-Cyrl-CS"/>
        </w:rPr>
        <w:t>На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ED73C9" w:rsidRPr="00920FB2">
        <w:rPr>
          <w:noProof/>
          <w:lang w:val="sr-Cyrl-CS"/>
        </w:rPr>
        <w:t xml:space="preserve"> </w:t>
      </w:r>
      <w:r w:rsidR="004562AA" w:rsidRPr="00920FB2">
        <w:rPr>
          <w:noProof/>
          <w:lang w:val="sr-Cyrl-CS"/>
        </w:rPr>
        <w:t xml:space="preserve">15. </w:t>
      </w:r>
      <w:r>
        <w:rPr>
          <w:noProof/>
          <w:lang w:val="sr-Cyrl-CS"/>
        </w:rPr>
        <w:t>Одлуке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562AA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723CB6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562AA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D57879" w:rsidRPr="00920FB2">
        <w:rPr>
          <w:noProof/>
          <w:lang w:val="sr-Cyrl-CS"/>
        </w:rPr>
        <w:t xml:space="preserve">, </w:t>
      </w:r>
      <w:r>
        <w:rPr>
          <w:noProof/>
          <w:color w:val="auto"/>
          <w:lang w:val="sr-Cyrl-CS"/>
        </w:rPr>
        <w:t>усмени</w:t>
      </w:r>
      <w:r w:rsidR="00D57879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тест</w:t>
      </w:r>
      <w:r w:rsidR="00D57879" w:rsidRPr="00920FB2">
        <w:rPr>
          <w:noProof/>
          <w:color w:val="auto"/>
          <w:lang w:val="sr-Cyrl-CS"/>
        </w:rPr>
        <w:t xml:space="preserve"> – </w:t>
      </w:r>
      <w:r>
        <w:rPr>
          <w:noProof/>
          <w:color w:val="auto"/>
          <w:lang w:val="sr-Cyrl-CS"/>
        </w:rPr>
        <w:t>интервју</w:t>
      </w:r>
      <w:r w:rsidR="00B06905" w:rsidRPr="00920FB2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оцјењује</w:t>
      </w:r>
      <w:r w:rsidR="00B06905" w:rsidRPr="00920FB2">
        <w:rPr>
          <w:noProof/>
          <w:color w:val="auto"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B06905" w:rsidRPr="00920FB2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B06905" w:rsidRPr="00920FB2">
        <w:rPr>
          <w:noProof/>
          <w:lang w:val="sr-Cyrl-CS"/>
        </w:rPr>
        <w:t xml:space="preserve"> 5, </w:t>
      </w:r>
      <w:r>
        <w:rPr>
          <w:noProof/>
          <w:lang w:val="sr-Cyrl-CS"/>
        </w:rPr>
        <w:t>према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B0690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B0690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слиједи</w:t>
      </w:r>
      <w:r w:rsidR="00B06905" w:rsidRPr="00920FB2">
        <w:rPr>
          <w:noProof/>
          <w:lang w:val="sr-Cyrl-CS"/>
        </w:rPr>
        <w:t>:</w:t>
      </w:r>
    </w:p>
    <w:p w:rsidR="004562AA" w:rsidRPr="00920FB2" w:rsidRDefault="00B06905" w:rsidP="004562AA">
      <w:pPr>
        <w:ind w:left="-5" w:right="0"/>
        <w:rPr>
          <w:noProof/>
          <w:color w:val="FF0000"/>
          <w:lang w:val="sr-Cyrl-CS"/>
        </w:rPr>
      </w:pPr>
      <w:r w:rsidRPr="00920FB2">
        <w:rPr>
          <w:noProof/>
          <w:color w:val="FF0000"/>
          <w:lang w:val="sr-Cyrl-CS"/>
        </w:rPr>
        <w:t xml:space="preserve"> </w:t>
      </w:r>
    </w:p>
    <w:p w:rsidR="00B06905" w:rsidRPr="00920FB2" w:rsidRDefault="00B06905" w:rsidP="00B06905">
      <w:pPr>
        <w:spacing w:after="0" w:line="240" w:lineRule="auto"/>
        <w:ind w:left="36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      1) </w:t>
      </w:r>
      <w:r w:rsidR="00920FB2">
        <w:rPr>
          <w:noProof/>
          <w:lang w:val="sr-Cyrl-CS"/>
        </w:rPr>
        <w:t>до</w:t>
      </w:r>
      <w:r w:rsidRPr="00920FB2">
        <w:rPr>
          <w:noProof/>
          <w:lang w:val="sr-Cyrl-CS"/>
        </w:rPr>
        <w:t xml:space="preserve"> 8 </w:t>
      </w:r>
      <w:r w:rsidR="00920FB2">
        <w:rPr>
          <w:noProof/>
          <w:lang w:val="sr-Cyrl-CS"/>
        </w:rPr>
        <w:t>бодова</w:t>
      </w:r>
      <w:r w:rsidR="00EC4C66" w:rsidRPr="00920FB2">
        <w:rPr>
          <w:noProof/>
          <w:lang w:val="sr-Cyrl-CS"/>
        </w:rPr>
        <w:t>..........</w:t>
      </w:r>
      <w:r w:rsidR="00920FB2">
        <w:rPr>
          <w:noProof/>
          <w:lang w:val="sr-Cyrl-CS"/>
        </w:rPr>
        <w:t>.</w:t>
      </w:r>
      <w:r w:rsidR="00EC4C66" w:rsidRPr="00920FB2">
        <w:rPr>
          <w:noProof/>
          <w:lang w:val="sr-Cyrl-CS"/>
        </w:rPr>
        <w:t xml:space="preserve">........ </w:t>
      </w:r>
      <w:r w:rsidR="00920FB2">
        <w:rPr>
          <w:noProof/>
          <w:lang w:val="sr-Cyrl-CS"/>
        </w:rPr>
        <w:t>оцјена</w:t>
      </w:r>
      <w:r w:rsidR="00EC4C66" w:rsidRPr="00920FB2">
        <w:rPr>
          <w:noProof/>
          <w:lang w:val="sr-Cyrl-CS"/>
        </w:rPr>
        <w:t xml:space="preserve"> 1</w:t>
      </w:r>
      <w:r w:rsidR="00723CB6" w:rsidRPr="00920FB2">
        <w:rPr>
          <w:noProof/>
          <w:lang w:val="sr-Cyrl-CS"/>
        </w:rPr>
        <w:t>;</w:t>
      </w:r>
    </w:p>
    <w:p w:rsidR="00B06905" w:rsidRPr="00920FB2" w:rsidRDefault="00B06905" w:rsidP="00B06905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2) 9 </w:t>
      </w:r>
      <w:r w:rsidR="00920FB2">
        <w:rPr>
          <w:noProof/>
          <w:lang w:val="sr-Cyrl-CS"/>
        </w:rPr>
        <w:t>и</w:t>
      </w:r>
      <w:r w:rsidRPr="00920FB2">
        <w:rPr>
          <w:noProof/>
          <w:lang w:val="sr-Cyrl-CS"/>
        </w:rPr>
        <w:t xml:space="preserve"> 10 </w:t>
      </w:r>
      <w:r w:rsidR="00920FB2">
        <w:rPr>
          <w:noProof/>
          <w:lang w:val="sr-Cyrl-CS"/>
        </w:rPr>
        <w:t>бодова</w:t>
      </w:r>
      <w:r w:rsidRPr="00920FB2">
        <w:rPr>
          <w:noProof/>
          <w:lang w:val="sr-Cyrl-CS"/>
        </w:rPr>
        <w:t xml:space="preserve">................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2</w:t>
      </w:r>
      <w:r w:rsidR="00723CB6" w:rsidRPr="00920FB2">
        <w:rPr>
          <w:noProof/>
          <w:lang w:val="sr-Cyrl-CS"/>
        </w:rPr>
        <w:t>;</w:t>
      </w:r>
    </w:p>
    <w:p w:rsidR="00B06905" w:rsidRPr="00920FB2" w:rsidRDefault="00B06905" w:rsidP="00B06905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3) 11 </w:t>
      </w:r>
      <w:r w:rsidR="00920FB2">
        <w:rPr>
          <w:noProof/>
          <w:lang w:val="sr-Cyrl-CS"/>
        </w:rPr>
        <w:t>и</w:t>
      </w:r>
      <w:r w:rsidRPr="00920FB2">
        <w:rPr>
          <w:noProof/>
          <w:lang w:val="sr-Cyrl-CS"/>
        </w:rPr>
        <w:t xml:space="preserve"> 12 </w:t>
      </w:r>
      <w:r w:rsidR="00920FB2">
        <w:rPr>
          <w:noProof/>
          <w:lang w:val="sr-Cyrl-CS"/>
        </w:rPr>
        <w:t>бодова</w:t>
      </w:r>
      <w:r w:rsidRPr="00920FB2">
        <w:rPr>
          <w:noProof/>
          <w:lang w:val="sr-Cyrl-CS"/>
        </w:rPr>
        <w:t>........</w:t>
      </w:r>
      <w:r w:rsidR="00920FB2">
        <w:rPr>
          <w:noProof/>
          <w:lang w:val="sr-Cyrl-CS"/>
        </w:rPr>
        <w:t>.</w:t>
      </w:r>
      <w:r w:rsidRPr="00920FB2">
        <w:rPr>
          <w:noProof/>
          <w:lang w:val="sr-Cyrl-CS"/>
        </w:rPr>
        <w:t xml:space="preserve">.....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3</w:t>
      </w:r>
      <w:r w:rsidR="00723CB6" w:rsidRPr="00920FB2">
        <w:rPr>
          <w:noProof/>
          <w:lang w:val="sr-Cyrl-CS"/>
        </w:rPr>
        <w:t>;</w:t>
      </w:r>
    </w:p>
    <w:p w:rsidR="00B06905" w:rsidRPr="00920FB2" w:rsidRDefault="00B06905" w:rsidP="00B06905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4) 13 </w:t>
      </w:r>
      <w:r w:rsidR="00920FB2">
        <w:rPr>
          <w:noProof/>
          <w:lang w:val="sr-Cyrl-CS"/>
        </w:rPr>
        <w:t>и</w:t>
      </w:r>
      <w:r w:rsidRPr="00920FB2">
        <w:rPr>
          <w:noProof/>
          <w:lang w:val="sr-Cyrl-CS"/>
        </w:rPr>
        <w:t xml:space="preserve"> 14 </w:t>
      </w:r>
      <w:r w:rsidR="00920FB2">
        <w:rPr>
          <w:noProof/>
          <w:lang w:val="sr-Cyrl-CS"/>
        </w:rPr>
        <w:t>бодова</w:t>
      </w:r>
      <w:r w:rsidRPr="00920FB2">
        <w:rPr>
          <w:noProof/>
          <w:lang w:val="sr-Cyrl-CS"/>
        </w:rPr>
        <w:t xml:space="preserve"> .............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4</w:t>
      </w:r>
      <w:r w:rsidR="00723CB6" w:rsidRPr="00920FB2">
        <w:rPr>
          <w:noProof/>
          <w:lang w:val="sr-Cyrl-CS"/>
        </w:rPr>
        <w:t>;</w:t>
      </w:r>
    </w:p>
    <w:p w:rsidR="00B06905" w:rsidRPr="00920FB2" w:rsidRDefault="00B06905" w:rsidP="00B06905">
      <w:pPr>
        <w:spacing w:after="0" w:line="240" w:lineRule="auto"/>
        <w:ind w:left="720" w:right="0" w:firstLine="0"/>
        <w:rPr>
          <w:noProof/>
          <w:lang w:val="sr-Cyrl-CS"/>
        </w:rPr>
      </w:pPr>
      <w:r w:rsidRPr="00920FB2">
        <w:rPr>
          <w:noProof/>
          <w:lang w:val="sr-Cyrl-CS"/>
        </w:rPr>
        <w:t xml:space="preserve">5) 15 </w:t>
      </w:r>
      <w:r w:rsidR="00920FB2">
        <w:rPr>
          <w:noProof/>
          <w:lang w:val="sr-Cyrl-CS"/>
        </w:rPr>
        <w:t>бодова</w:t>
      </w:r>
      <w:r w:rsidRPr="00920FB2">
        <w:rPr>
          <w:noProof/>
          <w:lang w:val="sr-Cyrl-CS"/>
        </w:rPr>
        <w:t xml:space="preserve"> ..................</w:t>
      </w:r>
      <w:r w:rsidR="00920FB2">
        <w:rPr>
          <w:noProof/>
          <w:lang w:val="sr-Cyrl-CS"/>
        </w:rPr>
        <w:t>.</w:t>
      </w:r>
      <w:r w:rsidRPr="00920FB2">
        <w:rPr>
          <w:noProof/>
          <w:lang w:val="sr-Cyrl-CS"/>
        </w:rPr>
        <w:t xml:space="preserve">.. </w:t>
      </w:r>
      <w:r w:rsidR="00920FB2">
        <w:rPr>
          <w:noProof/>
          <w:lang w:val="sr-Cyrl-CS"/>
        </w:rPr>
        <w:t>оцјена</w:t>
      </w:r>
      <w:r w:rsidRPr="00920FB2">
        <w:rPr>
          <w:noProof/>
          <w:lang w:val="sr-Cyrl-CS"/>
        </w:rPr>
        <w:t xml:space="preserve"> 5</w:t>
      </w:r>
      <w:r w:rsidR="00723CB6" w:rsidRPr="00920FB2">
        <w:rPr>
          <w:noProof/>
          <w:lang w:val="sr-Cyrl-CS"/>
        </w:rPr>
        <w:t>.</w:t>
      </w:r>
    </w:p>
    <w:p w:rsidR="004562AA" w:rsidRPr="00920FB2" w:rsidRDefault="004562AA" w:rsidP="004562AA">
      <w:pPr>
        <w:ind w:left="-5" w:right="0"/>
        <w:rPr>
          <w:noProof/>
          <w:color w:val="FF0000"/>
          <w:lang w:val="sr-Cyrl-CS"/>
        </w:rPr>
      </w:pPr>
    </w:p>
    <w:p w:rsidR="00880D26" w:rsidRPr="00920FB2" w:rsidRDefault="00880D26" w:rsidP="004F1E41">
      <w:pPr>
        <w:spacing w:after="0" w:line="240" w:lineRule="auto"/>
        <w:ind w:left="56" w:right="0" w:firstLine="0"/>
        <w:jc w:val="center"/>
        <w:rPr>
          <w:noProof/>
          <w:lang w:val="sr-Cyrl-CS"/>
        </w:rPr>
      </w:pPr>
    </w:p>
    <w:p w:rsidR="00880D26" w:rsidRPr="00920FB2" w:rsidRDefault="00920FB2" w:rsidP="004F1E41">
      <w:pPr>
        <w:spacing w:after="124" w:line="240" w:lineRule="auto"/>
        <w:ind w:right="0"/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Члан</w:t>
      </w:r>
      <w:r w:rsidR="00C54CA5" w:rsidRPr="00920FB2">
        <w:rPr>
          <w:b/>
          <w:noProof/>
          <w:lang w:val="sr-Cyrl-CS"/>
        </w:rPr>
        <w:t xml:space="preserve"> 2. </w:t>
      </w:r>
    </w:p>
    <w:p w:rsidR="00725116" w:rsidRPr="00920FB2" w:rsidRDefault="00920FB2" w:rsidP="00920FB2">
      <w:pPr>
        <w:spacing w:after="0" w:line="240" w:lineRule="auto"/>
        <w:ind w:right="0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Листа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номинованих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кандидата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запошљавање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="00C54CA5" w:rsidRPr="00920FB2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складу</w:t>
      </w:r>
      <w:r w:rsidR="004C31FC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оглашеним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бројем</w:t>
      </w:r>
      <w:r w:rsidR="00725116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слободних</w:t>
      </w:r>
      <w:r w:rsidR="00725116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радних</w:t>
      </w:r>
      <w:r w:rsidR="00725116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мјеста</w:t>
      </w:r>
    </w:p>
    <w:p w:rsidR="00880D26" w:rsidRDefault="00920FB2" w:rsidP="004F1E41">
      <w:pPr>
        <w:spacing w:after="141" w:line="240" w:lineRule="auto"/>
        <w:ind w:right="0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који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имају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највећу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просјечну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оцјену</w:t>
      </w:r>
    </w:p>
    <w:tbl>
      <w:tblPr>
        <w:tblStyle w:val="TableGrid"/>
        <w:tblW w:w="7644" w:type="dxa"/>
        <w:jc w:val="center"/>
        <w:tblInd w:w="0" w:type="dxa"/>
        <w:tblCellMar>
          <w:top w:w="6" w:type="dxa"/>
          <w:left w:w="116" w:type="dxa"/>
          <w:right w:w="58" w:type="dxa"/>
        </w:tblCellMar>
        <w:tblLook w:val="04A0" w:firstRow="1" w:lastRow="0" w:firstColumn="1" w:lastColumn="0" w:noHBand="0" w:noVBand="1"/>
      </w:tblPr>
      <w:tblGrid>
        <w:gridCol w:w="1294"/>
        <w:gridCol w:w="2454"/>
        <w:gridCol w:w="3896"/>
      </w:tblGrid>
      <w:tr w:rsidR="001334A5" w:rsidRPr="00920FB2" w:rsidTr="0046549A">
        <w:trPr>
          <w:trHeight w:val="56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920FB2" w:rsidRDefault="00920FB2" w:rsidP="00723CB6">
            <w:pPr>
              <w:spacing w:after="0" w:line="259" w:lineRule="auto"/>
              <w:ind w:left="0" w:right="0" w:firstLine="0"/>
              <w:jc w:val="center"/>
              <w:rPr>
                <w:noProof/>
                <w:color w:val="auto"/>
                <w:lang w:val="sr-Cyrl-CS"/>
              </w:rPr>
            </w:pPr>
            <w:r>
              <w:rPr>
                <w:noProof/>
                <w:color w:val="auto"/>
                <w:lang w:val="sr-Cyrl-CS"/>
              </w:rPr>
              <w:t>РЕД</w:t>
            </w:r>
            <w:r w:rsidR="00723CB6" w:rsidRPr="00920FB2">
              <w:rPr>
                <w:noProof/>
                <w:color w:val="auto"/>
                <w:lang w:val="sr-Cyrl-CS"/>
              </w:rPr>
              <w:t xml:space="preserve">. </w:t>
            </w:r>
            <w:r>
              <w:rPr>
                <w:noProof/>
                <w:color w:val="auto"/>
                <w:lang w:val="sr-Cyrl-CS"/>
              </w:rPr>
              <w:t>БРОЈ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920FB2" w:rsidRDefault="00920FB2">
            <w:pPr>
              <w:spacing w:after="0" w:line="259" w:lineRule="auto"/>
              <w:ind w:left="0" w:right="62" w:firstLine="0"/>
              <w:jc w:val="center"/>
              <w:rPr>
                <w:noProof/>
                <w:color w:val="auto"/>
                <w:lang w:val="sr-Cyrl-CS"/>
              </w:rPr>
            </w:pPr>
            <w:r>
              <w:rPr>
                <w:noProof/>
                <w:color w:val="auto"/>
                <w:lang w:val="sr-Cyrl-CS"/>
              </w:rPr>
              <w:t>ШИФРА</w:t>
            </w:r>
            <w:r w:rsidR="00C54CA5" w:rsidRPr="00920FB2">
              <w:rPr>
                <w:noProof/>
                <w:color w:val="auto"/>
                <w:lang w:val="sr-Cyrl-CS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920FB2" w:rsidRDefault="00920FB2">
            <w:pPr>
              <w:spacing w:after="0" w:line="259" w:lineRule="auto"/>
              <w:ind w:left="598" w:right="0" w:hanging="110"/>
              <w:jc w:val="left"/>
              <w:rPr>
                <w:noProof/>
                <w:color w:val="auto"/>
                <w:lang w:val="sr-Cyrl-CS"/>
              </w:rPr>
            </w:pPr>
            <w:r>
              <w:rPr>
                <w:noProof/>
                <w:color w:val="auto"/>
                <w:lang w:val="sr-Cyrl-CS"/>
              </w:rPr>
              <w:t>КОНАЧНА</w:t>
            </w:r>
            <w:r w:rsidR="00C54CA5" w:rsidRPr="00920FB2">
              <w:rPr>
                <w:noProof/>
                <w:color w:val="auto"/>
                <w:lang w:val="sr-Cyrl-CS"/>
              </w:rPr>
              <w:t xml:space="preserve">  </w:t>
            </w:r>
            <w:r>
              <w:rPr>
                <w:noProof/>
                <w:color w:val="auto"/>
                <w:lang w:val="sr-Cyrl-CS"/>
              </w:rPr>
              <w:t>ОЦЈЕНА</w:t>
            </w:r>
            <w:r w:rsidR="00C54CA5" w:rsidRPr="00920FB2">
              <w:rPr>
                <w:noProof/>
                <w:color w:val="auto"/>
                <w:lang w:val="sr-Cyrl-CS"/>
              </w:rPr>
              <w:t xml:space="preserve"> </w:t>
            </w:r>
          </w:p>
        </w:tc>
      </w:tr>
      <w:tr w:rsidR="001334A5" w:rsidRPr="001334A5" w:rsidTr="0046549A">
        <w:trPr>
          <w:trHeight w:val="288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P39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5</w:t>
            </w:r>
          </w:p>
        </w:tc>
      </w:tr>
      <w:tr w:rsidR="001334A5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2.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P94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4,75</w:t>
            </w:r>
          </w:p>
        </w:tc>
      </w:tr>
      <w:tr w:rsidR="00FA1B64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3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4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P01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46549A">
        <w:trPr>
          <w:trHeight w:val="289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5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6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FA1B64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7</w:t>
            </w:r>
            <w:r w:rsidRPr="001334A5">
              <w:rPr>
                <w:color w:val="auto"/>
                <w:lang w:val="bs-Latn-BA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  <w:tr w:rsidR="00FA1B64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8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P36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9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P79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46549A">
        <w:trPr>
          <w:trHeight w:val="28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10.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P52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</w:tbl>
    <w:p w:rsidR="004C31FC" w:rsidRDefault="004C31FC">
      <w:pPr>
        <w:spacing w:after="124" w:line="259" w:lineRule="auto"/>
        <w:ind w:right="0"/>
        <w:jc w:val="center"/>
        <w:rPr>
          <w:b/>
          <w:lang w:val="bs-Latn-BA"/>
        </w:rPr>
      </w:pPr>
    </w:p>
    <w:p w:rsidR="00880D26" w:rsidRPr="00920FB2" w:rsidRDefault="00920FB2">
      <w:pPr>
        <w:spacing w:after="124" w:line="259" w:lineRule="auto"/>
        <w:ind w:right="0"/>
        <w:jc w:val="center"/>
        <w:rPr>
          <w:noProof/>
          <w:lang w:val="sr-Cyrl-CS"/>
        </w:rPr>
      </w:pPr>
      <w:r>
        <w:rPr>
          <w:b/>
          <w:noProof/>
          <w:lang w:val="sr-Cyrl-CS"/>
        </w:rPr>
        <w:lastRenderedPageBreak/>
        <w:t>Члан</w:t>
      </w:r>
      <w:r w:rsidR="00C54CA5" w:rsidRPr="00920FB2">
        <w:rPr>
          <w:b/>
          <w:noProof/>
          <w:lang w:val="sr-Cyrl-CS"/>
        </w:rPr>
        <w:t xml:space="preserve"> 3. </w:t>
      </w:r>
    </w:p>
    <w:p w:rsidR="00880D26" w:rsidRPr="00920FB2" w:rsidRDefault="00920FB2" w:rsidP="00031AF4">
      <w:pPr>
        <w:spacing w:after="100" w:line="259" w:lineRule="auto"/>
        <w:ind w:right="356"/>
        <w:rPr>
          <w:noProof/>
          <w:lang w:val="sr-Cyrl-CS"/>
        </w:rPr>
      </w:pPr>
      <w:r>
        <w:rPr>
          <w:noProof/>
          <w:lang w:val="sr-Cyrl-CS"/>
        </w:rPr>
        <w:t>Ова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ступају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снагу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даном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доношења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објављују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огласној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плочи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C31FC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веб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Агенције</w:t>
      </w:r>
      <w:r w:rsidR="00C54CA5" w:rsidRPr="00920FB2">
        <w:rPr>
          <w:noProof/>
          <w:lang w:val="sr-Cyrl-CS"/>
        </w:rPr>
        <w:t xml:space="preserve">. </w:t>
      </w:r>
    </w:p>
    <w:p w:rsidR="00DA6AAD" w:rsidRDefault="00C54CA5" w:rsidP="0046549A">
      <w:pPr>
        <w:spacing w:after="96" w:line="259" w:lineRule="auto"/>
        <w:ind w:left="0" w:right="0" w:firstLine="0"/>
        <w:jc w:val="left"/>
        <w:rPr>
          <w:b/>
          <w:noProof/>
          <w:lang w:val="sr-Cyrl-CS"/>
        </w:rPr>
      </w:pPr>
      <w:r w:rsidRPr="00920FB2">
        <w:rPr>
          <w:b/>
          <w:noProof/>
          <w:lang w:val="sr-Cyrl-CS"/>
        </w:rPr>
        <w:t xml:space="preserve">  </w:t>
      </w:r>
    </w:p>
    <w:p w:rsidR="00880D26" w:rsidRPr="00920FB2" w:rsidRDefault="00920FB2" w:rsidP="0046549A">
      <w:pPr>
        <w:spacing w:after="96" w:line="259" w:lineRule="auto"/>
        <w:ind w:left="0" w:right="0" w:firstLine="0"/>
        <w:jc w:val="left"/>
        <w:rPr>
          <w:noProof/>
          <w:lang w:val="sr-Cyrl-CS"/>
        </w:rPr>
      </w:pPr>
      <w:r>
        <w:rPr>
          <w:b/>
          <w:noProof/>
          <w:lang w:val="sr-Cyrl-CS"/>
        </w:rPr>
        <w:t>ПОУКА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ПРАВНОМ</w:t>
      </w:r>
      <w:r w:rsidR="00C54CA5" w:rsidRPr="00920FB2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ЛИЈЕКУ</w:t>
      </w:r>
      <w:r w:rsidR="00C54CA5" w:rsidRPr="00920FB2">
        <w:rPr>
          <w:b/>
          <w:noProof/>
          <w:lang w:val="sr-Cyrl-CS"/>
        </w:rPr>
        <w:t xml:space="preserve">: </w:t>
      </w:r>
    </w:p>
    <w:p w:rsidR="00880D26" w:rsidRPr="00920FB2" w:rsidRDefault="00920FB2">
      <w:pPr>
        <w:spacing w:after="99"/>
        <w:ind w:left="-5" w:right="0"/>
        <w:rPr>
          <w:noProof/>
          <w:lang w:val="sr-Cyrl-CS"/>
        </w:rPr>
      </w:pPr>
      <w:r>
        <w:rPr>
          <w:noProof/>
          <w:lang w:val="sr-Cyrl-CS"/>
        </w:rPr>
        <w:t>У</w:t>
      </w:r>
      <w:r w:rsidR="00336346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="00336346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36346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осам</w:t>
      </w:r>
      <w:r w:rsidR="00336346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објављивања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C54CA5" w:rsidRPr="00920FB2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поднијети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жалбу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Одбору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жалбе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полицијских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службеника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Листу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C54CA5" w:rsidRPr="00920FB2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="00723CB6" w:rsidRPr="00920FB2">
        <w:rPr>
          <w:noProof/>
          <w:lang w:val="sr-Cyrl-CS"/>
        </w:rPr>
        <w:t>.</w:t>
      </w:r>
      <w:r w:rsidR="00C54CA5" w:rsidRPr="00920FB2">
        <w:rPr>
          <w:noProof/>
          <w:lang w:val="sr-Cyrl-CS"/>
        </w:rPr>
        <w:t xml:space="preserve"> 1. </w:t>
      </w:r>
      <w:r>
        <w:rPr>
          <w:noProof/>
          <w:lang w:val="sr-Cyrl-CS"/>
        </w:rPr>
        <w:t>и</w:t>
      </w:r>
      <w:r w:rsidR="00C54CA5" w:rsidRPr="00920FB2">
        <w:rPr>
          <w:noProof/>
          <w:lang w:val="sr-Cyrl-CS"/>
        </w:rPr>
        <w:t xml:space="preserve"> 2. </w:t>
      </w:r>
    </w:p>
    <w:p w:rsidR="00880D26" w:rsidRPr="00920FB2" w:rsidRDefault="00C54CA5">
      <w:pPr>
        <w:tabs>
          <w:tab w:val="center" w:pos="5504"/>
        </w:tabs>
        <w:spacing w:after="105"/>
        <w:ind w:left="-15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Кандидат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који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је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приступио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тестирању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има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право</w:t>
      </w:r>
      <w:r w:rsidRPr="00920FB2">
        <w:rPr>
          <w:noProof/>
          <w:lang w:val="sr-Cyrl-CS"/>
        </w:rPr>
        <w:t xml:space="preserve"> </w:t>
      </w:r>
      <w:r w:rsidR="0046549A">
        <w:rPr>
          <w:noProof/>
          <w:lang w:val="sr-Cyrl-CS"/>
        </w:rPr>
        <w:t xml:space="preserve">да </w:t>
      </w:r>
      <w:r w:rsidR="00920FB2">
        <w:rPr>
          <w:noProof/>
          <w:lang w:val="sr-Cyrl-CS"/>
        </w:rPr>
        <w:t>оствари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увид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у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резултате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тестова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и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резултате</w:t>
      </w:r>
      <w:r w:rsidRPr="00920FB2">
        <w:rPr>
          <w:noProof/>
          <w:lang w:val="sr-Cyrl-CS"/>
        </w:rPr>
        <w:t xml:space="preserve"> </w:t>
      </w:r>
      <w:r w:rsidR="00920FB2">
        <w:rPr>
          <w:noProof/>
          <w:lang w:val="sr-Cyrl-CS"/>
        </w:rPr>
        <w:t>тестирања</w:t>
      </w:r>
      <w:r w:rsidRPr="00920FB2">
        <w:rPr>
          <w:noProof/>
          <w:lang w:val="sr-Cyrl-CS"/>
        </w:rPr>
        <w:t xml:space="preserve">. </w:t>
      </w:r>
    </w:p>
    <w:p w:rsidR="00880D26" w:rsidRPr="00920FB2" w:rsidRDefault="00C54CA5">
      <w:pPr>
        <w:spacing w:after="0" w:line="259" w:lineRule="auto"/>
        <w:ind w:left="0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  <w:r w:rsidRPr="00920FB2">
        <w:rPr>
          <w:noProof/>
          <w:lang w:val="sr-Cyrl-CS"/>
        </w:rPr>
        <w:tab/>
        <w:t xml:space="preserve"> </w:t>
      </w:r>
      <w:r w:rsidRPr="00920FB2">
        <w:rPr>
          <w:noProof/>
          <w:lang w:val="sr-Cyrl-CS"/>
        </w:rPr>
        <w:tab/>
        <w:t xml:space="preserve"> </w:t>
      </w:r>
      <w:r w:rsidRPr="00920FB2">
        <w:rPr>
          <w:noProof/>
          <w:lang w:val="sr-Cyrl-CS"/>
        </w:rPr>
        <w:tab/>
        <w:t xml:space="preserve"> </w:t>
      </w:r>
    </w:p>
    <w:p w:rsidR="00880D26" w:rsidRPr="00920FB2" w:rsidRDefault="00C54CA5">
      <w:pPr>
        <w:spacing w:after="12" w:line="259" w:lineRule="auto"/>
        <w:ind w:left="0" w:right="0" w:firstLine="0"/>
        <w:jc w:val="left"/>
        <w:rPr>
          <w:noProof/>
          <w:lang w:val="sr-Cyrl-CS"/>
        </w:rPr>
      </w:pPr>
      <w:r w:rsidRPr="00920FB2">
        <w:rPr>
          <w:noProof/>
          <w:lang w:val="sr-Cyrl-CS"/>
        </w:rPr>
        <w:t xml:space="preserve"> </w:t>
      </w:r>
    </w:p>
    <w:p w:rsidR="002B0DD2" w:rsidRPr="00920FB2" w:rsidRDefault="002B0DD2" w:rsidP="002B0DD2">
      <w:pPr>
        <w:rPr>
          <w:noProof/>
          <w:sz w:val="20"/>
          <w:szCs w:val="20"/>
          <w:lang w:val="sr-Cyrl-CS"/>
        </w:rPr>
      </w:pPr>
      <w:r w:rsidRPr="00920FB2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="004C31FC" w:rsidRPr="00920FB2">
        <w:rPr>
          <w:noProof/>
          <w:sz w:val="20"/>
          <w:szCs w:val="20"/>
          <w:lang w:val="sr-Cyrl-CS"/>
        </w:rPr>
        <w:t xml:space="preserve">  </w:t>
      </w:r>
      <w:r w:rsidR="00DA6AAD">
        <w:rPr>
          <w:noProof/>
          <w:sz w:val="20"/>
          <w:szCs w:val="20"/>
          <w:lang w:val="sr-Cyrl-CS"/>
        </w:rPr>
        <w:t xml:space="preserve">    </w:t>
      </w:r>
      <w:r w:rsidR="00920FB2">
        <w:rPr>
          <w:noProof/>
          <w:sz w:val="20"/>
          <w:szCs w:val="20"/>
          <w:lang w:val="sr-Cyrl-CS"/>
        </w:rPr>
        <w:t>КОМИСИЈА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ЗА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ИЗБОР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КАНДИДАТА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ЗА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ПОХАЂАЊЕ</w:t>
      </w:r>
      <w:r w:rsidRPr="00920FB2">
        <w:rPr>
          <w:noProof/>
          <w:sz w:val="20"/>
          <w:szCs w:val="20"/>
          <w:lang w:val="sr-Cyrl-CS"/>
        </w:rPr>
        <w:t xml:space="preserve"> </w:t>
      </w:r>
    </w:p>
    <w:p w:rsidR="002B0DD2" w:rsidRPr="00920FB2" w:rsidRDefault="002B0DD2" w:rsidP="002B0DD2">
      <w:pPr>
        <w:rPr>
          <w:noProof/>
          <w:sz w:val="20"/>
          <w:szCs w:val="20"/>
          <w:lang w:val="sr-Cyrl-CS"/>
        </w:rPr>
      </w:pPr>
      <w:r w:rsidRPr="00920FB2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920FB2">
        <w:rPr>
          <w:noProof/>
          <w:sz w:val="20"/>
          <w:szCs w:val="20"/>
          <w:lang w:val="sr-Cyrl-CS"/>
        </w:rPr>
        <w:t>ОСНОВНЕ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ОБУКЕ</w:t>
      </w:r>
      <w:r w:rsidR="00E63C60"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КАДЕТА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ЗА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ЧИН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ПОЛИЦАЈАЦ</w:t>
      </w:r>
      <w:r w:rsidRPr="00920FB2">
        <w:rPr>
          <w:noProof/>
          <w:sz w:val="20"/>
          <w:szCs w:val="20"/>
          <w:lang w:val="sr-Cyrl-CS"/>
        </w:rPr>
        <w:t xml:space="preserve"> </w:t>
      </w:r>
    </w:p>
    <w:p w:rsidR="00880D26" w:rsidRPr="00920FB2" w:rsidRDefault="002B0DD2" w:rsidP="0046549A">
      <w:pPr>
        <w:rPr>
          <w:lang w:val="sr-Cyrl-CS"/>
        </w:rPr>
      </w:pPr>
      <w:r w:rsidRPr="00920FB2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920FB2">
        <w:rPr>
          <w:noProof/>
          <w:sz w:val="20"/>
          <w:szCs w:val="20"/>
          <w:lang w:val="sr-Cyrl-CS"/>
        </w:rPr>
        <w:t>У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ДРЖАВНОЈ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АГЕНЦИЈИ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ЗА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ИСТРАГЕ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И</w:t>
      </w:r>
      <w:r w:rsidRPr="00920FB2">
        <w:rPr>
          <w:noProof/>
          <w:sz w:val="20"/>
          <w:szCs w:val="20"/>
          <w:lang w:val="sr-Cyrl-CS"/>
        </w:rPr>
        <w:t xml:space="preserve"> </w:t>
      </w:r>
      <w:r w:rsidR="00920FB2">
        <w:rPr>
          <w:noProof/>
          <w:sz w:val="20"/>
          <w:szCs w:val="20"/>
          <w:lang w:val="sr-Cyrl-CS"/>
        </w:rPr>
        <w:t>ЗАШТИТУ</w:t>
      </w:r>
    </w:p>
    <w:sectPr w:rsidR="00880D26" w:rsidRPr="00920FB2" w:rsidSect="00EC4C66">
      <w:pgSz w:w="16838" w:h="11906" w:orient="landscape"/>
      <w:pgMar w:top="1279" w:right="1414" w:bottom="12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54"/>
    <w:multiLevelType w:val="hybridMultilevel"/>
    <w:tmpl w:val="4BECFB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AEA"/>
    <w:multiLevelType w:val="hybridMultilevel"/>
    <w:tmpl w:val="D3AAB104"/>
    <w:lvl w:ilvl="0" w:tplc="99D4CE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5D5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D5B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C0D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6D54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2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C1E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599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8C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48A2"/>
    <w:multiLevelType w:val="hybridMultilevel"/>
    <w:tmpl w:val="5F1874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848"/>
    <w:multiLevelType w:val="hybridMultilevel"/>
    <w:tmpl w:val="A510D608"/>
    <w:lvl w:ilvl="0" w:tplc="8D40343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4C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27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CE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A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8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A6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88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6"/>
    <w:rsid w:val="00031AF4"/>
    <w:rsid w:val="000835E1"/>
    <w:rsid w:val="0009641E"/>
    <w:rsid w:val="000977DC"/>
    <w:rsid w:val="000C6D39"/>
    <w:rsid w:val="000D0319"/>
    <w:rsid w:val="000F2879"/>
    <w:rsid w:val="001334A5"/>
    <w:rsid w:val="00192E77"/>
    <w:rsid w:val="001C4202"/>
    <w:rsid w:val="001C561D"/>
    <w:rsid w:val="00260485"/>
    <w:rsid w:val="00294D23"/>
    <w:rsid w:val="002B0DD2"/>
    <w:rsid w:val="002B63F6"/>
    <w:rsid w:val="002C7097"/>
    <w:rsid w:val="002E697B"/>
    <w:rsid w:val="003211AB"/>
    <w:rsid w:val="00336346"/>
    <w:rsid w:val="00353568"/>
    <w:rsid w:val="003567C2"/>
    <w:rsid w:val="00360A00"/>
    <w:rsid w:val="00366F6E"/>
    <w:rsid w:val="0038156E"/>
    <w:rsid w:val="003E23DA"/>
    <w:rsid w:val="00401558"/>
    <w:rsid w:val="00407196"/>
    <w:rsid w:val="004405FF"/>
    <w:rsid w:val="004562AA"/>
    <w:rsid w:val="00456CAE"/>
    <w:rsid w:val="00457643"/>
    <w:rsid w:val="0046549A"/>
    <w:rsid w:val="004702D2"/>
    <w:rsid w:val="004B6E6C"/>
    <w:rsid w:val="004C31FC"/>
    <w:rsid w:val="004C56E0"/>
    <w:rsid w:val="004F1E41"/>
    <w:rsid w:val="004F70F9"/>
    <w:rsid w:val="005034B2"/>
    <w:rsid w:val="00554CBC"/>
    <w:rsid w:val="00566E57"/>
    <w:rsid w:val="00577AC9"/>
    <w:rsid w:val="005A2503"/>
    <w:rsid w:val="005A4A0E"/>
    <w:rsid w:val="005B72E4"/>
    <w:rsid w:val="005D0319"/>
    <w:rsid w:val="005E5002"/>
    <w:rsid w:val="0060461D"/>
    <w:rsid w:val="00612761"/>
    <w:rsid w:val="00616BD8"/>
    <w:rsid w:val="006221E3"/>
    <w:rsid w:val="00645EB7"/>
    <w:rsid w:val="006611B4"/>
    <w:rsid w:val="00672753"/>
    <w:rsid w:val="006D0B44"/>
    <w:rsid w:val="00711E42"/>
    <w:rsid w:val="00723CB6"/>
    <w:rsid w:val="00725116"/>
    <w:rsid w:val="00736F72"/>
    <w:rsid w:val="00794CE2"/>
    <w:rsid w:val="007B5E5F"/>
    <w:rsid w:val="007C13AB"/>
    <w:rsid w:val="007C2E31"/>
    <w:rsid w:val="007E49C8"/>
    <w:rsid w:val="007F17E2"/>
    <w:rsid w:val="008137B5"/>
    <w:rsid w:val="00830E60"/>
    <w:rsid w:val="00880D26"/>
    <w:rsid w:val="008B0862"/>
    <w:rsid w:val="008F1D47"/>
    <w:rsid w:val="009037BF"/>
    <w:rsid w:val="00920FB2"/>
    <w:rsid w:val="00930B46"/>
    <w:rsid w:val="00933B27"/>
    <w:rsid w:val="00944E81"/>
    <w:rsid w:val="00946C56"/>
    <w:rsid w:val="00962119"/>
    <w:rsid w:val="009E765B"/>
    <w:rsid w:val="00A444F0"/>
    <w:rsid w:val="00A566A3"/>
    <w:rsid w:val="00AB6F6F"/>
    <w:rsid w:val="00AC639B"/>
    <w:rsid w:val="00AD15A8"/>
    <w:rsid w:val="00B06905"/>
    <w:rsid w:val="00B16B54"/>
    <w:rsid w:val="00B23A8E"/>
    <w:rsid w:val="00B5328B"/>
    <w:rsid w:val="00B5758F"/>
    <w:rsid w:val="00B97CBE"/>
    <w:rsid w:val="00BC54DC"/>
    <w:rsid w:val="00BD5A6E"/>
    <w:rsid w:val="00BD6249"/>
    <w:rsid w:val="00BE6FE6"/>
    <w:rsid w:val="00C25D27"/>
    <w:rsid w:val="00C32498"/>
    <w:rsid w:val="00C350B5"/>
    <w:rsid w:val="00C54CA5"/>
    <w:rsid w:val="00CB77B0"/>
    <w:rsid w:val="00D0137D"/>
    <w:rsid w:val="00D2368B"/>
    <w:rsid w:val="00D54D12"/>
    <w:rsid w:val="00D57879"/>
    <w:rsid w:val="00D945A5"/>
    <w:rsid w:val="00DA6AAD"/>
    <w:rsid w:val="00E0523F"/>
    <w:rsid w:val="00E22455"/>
    <w:rsid w:val="00E25CAA"/>
    <w:rsid w:val="00E47E13"/>
    <w:rsid w:val="00E54703"/>
    <w:rsid w:val="00E61229"/>
    <w:rsid w:val="00E63C60"/>
    <w:rsid w:val="00E70E71"/>
    <w:rsid w:val="00E71C9E"/>
    <w:rsid w:val="00EC0609"/>
    <w:rsid w:val="00EC4C66"/>
    <w:rsid w:val="00ED73C9"/>
    <w:rsid w:val="00EE4630"/>
    <w:rsid w:val="00EF3E7D"/>
    <w:rsid w:val="00F30FEC"/>
    <w:rsid w:val="00F47C10"/>
    <w:rsid w:val="00F9495E"/>
    <w:rsid w:val="00FA1B64"/>
    <w:rsid w:val="00FB416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5AE2"/>
  <w15:docId w15:val="{19398FAD-B493-4AC0-9177-D4B9B12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B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5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5A5"/>
    <w:rPr>
      <w:color w:val="954F72"/>
      <w:u w:val="single"/>
    </w:rPr>
  </w:style>
  <w:style w:type="paragraph" w:customStyle="1" w:styleId="msonormal0">
    <w:name w:val="msonormal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5">
    <w:name w:val="xl6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6">
    <w:name w:val="xl66"/>
    <w:basedOn w:val="Normal"/>
    <w:rsid w:val="00D945A5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7">
    <w:name w:val="xl6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8">
    <w:name w:val="xl6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9">
    <w:name w:val="xl69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0">
    <w:name w:val="xl70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1">
    <w:name w:val="xl7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Cs w:val="24"/>
      <w:lang w:val="hr-HR" w:eastAsia="hr-HR"/>
    </w:rPr>
  </w:style>
  <w:style w:type="paragraph" w:customStyle="1" w:styleId="xl72">
    <w:name w:val="xl7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szCs w:val="24"/>
      <w:lang w:val="hr-HR" w:eastAsia="hr-HR"/>
    </w:rPr>
  </w:style>
  <w:style w:type="paragraph" w:customStyle="1" w:styleId="xl73">
    <w:name w:val="xl7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4">
    <w:name w:val="xl74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5">
    <w:name w:val="xl75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6">
    <w:name w:val="xl76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7">
    <w:name w:val="xl7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8">
    <w:name w:val="xl78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79">
    <w:name w:val="xl7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0">
    <w:name w:val="xl80"/>
    <w:basedOn w:val="Normal"/>
    <w:rsid w:val="00D94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1">
    <w:name w:val="xl8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2">
    <w:name w:val="xl8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3">
    <w:name w:val="xl8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84">
    <w:name w:val="xl84"/>
    <w:basedOn w:val="Normal"/>
    <w:rsid w:val="00D9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5">
    <w:name w:val="xl8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6">
    <w:name w:val="xl86"/>
    <w:basedOn w:val="Normal"/>
    <w:rsid w:val="00D94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7">
    <w:name w:val="xl87"/>
    <w:basedOn w:val="Normal"/>
    <w:rsid w:val="00D945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8">
    <w:name w:val="xl8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9">
    <w:name w:val="xl8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  <w:lang w:val="hr-HR" w:eastAsia="hr-HR"/>
    </w:rPr>
  </w:style>
  <w:style w:type="paragraph" w:customStyle="1" w:styleId="xl90">
    <w:name w:val="xl90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91">
    <w:name w:val="xl9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2">
    <w:name w:val="xl92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3">
    <w:name w:val="xl9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63">
    <w:name w:val="xl63"/>
    <w:basedOn w:val="Normal"/>
    <w:rsid w:val="00B23A8E"/>
    <w:pP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4">
    <w:name w:val="xl64"/>
    <w:basedOn w:val="Normal"/>
    <w:rsid w:val="00B23A8E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</dc:creator>
  <cp:keywords/>
  <cp:lastModifiedBy>Jelena Miovčić</cp:lastModifiedBy>
  <cp:revision>7</cp:revision>
  <cp:lastPrinted>2023-05-17T11:24:00Z</cp:lastPrinted>
  <dcterms:created xsi:type="dcterms:W3CDTF">2023-05-17T13:33:00Z</dcterms:created>
  <dcterms:modified xsi:type="dcterms:W3CDTF">2023-05-17T14:02:00Z</dcterms:modified>
</cp:coreProperties>
</file>